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8694D" w14:textId="77777777" w:rsidR="00EC718D" w:rsidRDefault="00EC718D">
      <w:pPr>
        <w:rPr>
          <w:sz w:val="20"/>
          <w:szCs w:val="20"/>
        </w:rPr>
      </w:pPr>
    </w:p>
    <w:p w14:paraId="62ECAE0D" w14:textId="77777777" w:rsidR="00EC718D" w:rsidRDefault="00823514">
      <w:pPr>
        <w:keepNext/>
        <w:jc w:val="center"/>
        <w:rPr>
          <w:rFonts w:ascii="Calibri" w:eastAsia="Calibri" w:hAnsi="Calibri" w:cs="Calibri"/>
          <w:sz w:val="22"/>
          <w:szCs w:val="22"/>
        </w:rPr>
      </w:pPr>
      <w:r>
        <w:rPr>
          <w:rFonts w:ascii="Calibri" w:eastAsia="Calibri" w:hAnsi="Calibri" w:cs="Calibri"/>
          <w:noProof/>
          <w:sz w:val="22"/>
          <w:szCs w:val="22"/>
        </w:rPr>
        <w:drawing>
          <wp:inline distT="0" distB="0" distL="0" distR="0" wp14:anchorId="4F588AA8" wp14:editId="12CC3FE0">
            <wp:extent cx="2089423" cy="873954"/>
            <wp:effectExtent l="0" t="0" r="0" b="0"/>
            <wp:docPr id="61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2089423" cy="873954"/>
                    </a:xfrm>
                    <a:prstGeom prst="rect">
                      <a:avLst/>
                    </a:prstGeom>
                    <a:ln/>
                  </pic:spPr>
                </pic:pic>
              </a:graphicData>
            </a:graphic>
          </wp:inline>
        </w:drawing>
      </w:r>
      <w:r>
        <w:rPr>
          <w:sz w:val="20"/>
          <w:szCs w:val="20"/>
        </w:rPr>
        <w:t xml:space="preserve">                        </w:t>
      </w:r>
      <w:r>
        <w:rPr>
          <w:noProof/>
          <w:sz w:val="20"/>
          <w:szCs w:val="20"/>
        </w:rPr>
        <w:drawing>
          <wp:inline distT="0" distB="0" distL="0" distR="0" wp14:anchorId="40BB3CFB" wp14:editId="6A1F4365">
            <wp:extent cx="2061418" cy="716761"/>
            <wp:effectExtent l="0" t="0" r="0" b="0"/>
            <wp:docPr id="61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2061418" cy="716761"/>
                    </a:xfrm>
                    <a:prstGeom prst="rect">
                      <a:avLst/>
                    </a:prstGeom>
                    <a:ln/>
                  </pic:spPr>
                </pic:pic>
              </a:graphicData>
            </a:graphic>
          </wp:inline>
        </w:drawing>
      </w:r>
      <w:r>
        <w:rPr>
          <w:sz w:val="20"/>
          <w:szCs w:val="20"/>
        </w:rPr>
        <w:t xml:space="preserve">   </w:t>
      </w:r>
    </w:p>
    <w:p w14:paraId="2CDE04F6" w14:textId="77777777" w:rsidR="00EC718D" w:rsidRDefault="00EC718D">
      <w:pPr>
        <w:keepNext/>
        <w:jc w:val="both"/>
        <w:rPr>
          <w:rFonts w:ascii="Calibri" w:eastAsia="Calibri" w:hAnsi="Calibri" w:cs="Calibri"/>
          <w:sz w:val="22"/>
          <w:szCs w:val="22"/>
        </w:rPr>
      </w:pPr>
    </w:p>
    <w:p w14:paraId="5C711BD8" w14:textId="77777777" w:rsidR="00EC718D" w:rsidRDefault="00EC718D">
      <w:pPr>
        <w:keepNext/>
        <w:jc w:val="center"/>
        <w:rPr>
          <w:rFonts w:ascii="Calibri" w:eastAsia="Calibri" w:hAnsi="Calibri" w:cs="Calibri"/>
          <w:b/>
          <w:color w:val="000000"/>
          <w:sz w:val="22"/>
          <w:szCs w:val="22"/>
        </w:rPr>
      </w:pPr>
    </w:p>
    <w:p w14:paraId="7A461C6F" w14:textId="77777777" w:rsidR="00EC718D" w:rsidRDefault="00EC718D">
      <w:pPr>
        <w:keepNext/>
        <w:jc w:val="center"/>
        <w:rPr>
          <w:rFonts w:ascii="Calibri" w:eastAsia="Calibri" w:hAnsi="Calibri" w:cs="Calibri"/>
          <w:b/>
          <w:color w:val="000000"/>
          <w:sz w:val="22"/>
          <w:szCs w:val="22"/>
        </w:rPr>
      </w:pPr>
    </w:p>
    <w:p w14:paraId="6EBDCEE6" w14:textId="77777777" w:rsidR="00EC718D" w:rsidRDefault="00EC718D">
      <w:pPr>
        <w:keepNext/>
        <w:jc w:val="center"/>
        <w:rPr>
          <w:rFonts w:ascii="Calibri" w:eastAsia="Calibri" w:hAnsi="Calibri" w:cs="Calibri"/>
          <w:b/>
          <w:color w:val="000000"/>
          <w:sz w:val="28"/>
          <w:szCs w:val="28"/>
        </w:rPr>
      </w:pPr>
    </w:p>
    <w:p w14:paraId="02B74212" w14:textId="77777777" w:rsidR="00EC718D" w:rsidRDefault="00EC718D">
      <w:pPr>
        <w:keepNext/>
        <w:jc w:val="center"/>
        <w:rPr>
          <w:rFonts w:ascii="Calibri" w:eastAsia="Calibri" w:hAnsi="Calibri" w:cs="Calibri"/>
          <w:b/>
          <w:color w:val="000000"/>
          <w:sz w:val="28"/>
          <w:szCs w:val="28"/>
        </w:rPr>
      </w:pPr>
    </w:p>
    <w:p w14:paraId="4B6E7166" w14:textId="77777777" w:rsidR="00EC718D" w:rsidRDefault="00EC718D">
      <w:pPr>
        <w:keepNext/>
        <w:jc w:val="center"/>
        <w:rPr>
          <w:rFonts w:ascii="Calibri" w:eastAsia="Calibri" w:hAnsi="Calibri" w:cs="Calibri"/>
          <w:b/>
          <w:color w:val="000000"/>
          <w:sz w:val="28"/>
          <w:szCs w:val="28"/>
        </w:rPr>
      </w:pPr>
    </w:p>
    <w:p w14:paraId="67012D1F" w14:textId="77777777" w:rsidR="00EC718D" w:rsidRDefault="00823514">
      <w:pPr>
        <w:keepNext/>
        <w:jc w:val="center"/>
        <w:rPr>
          <w:rFonts w:ascii="Calibri" w:eastAsia="Calibri" w:hAnsi="Calibri" w:cs="Calibri"/>
          <w:b/>
          <w:color w:val="000000"/>
          <w:sz w:val="28"/>
          <w:szCs w:val="28"/>
        </w:rPr>
      </w:pPr>
      <w:bookmarkStart w:id="0" w:name="_heading=h.gjdgxs" w:colFirst="0" w:colLast="0"/>
      <w:bookmarkEnd w:id="0"/>
      <w:r>
        <w:rPr>
          <w:rFonts w:ascii="Calibri" w:eastAsia="Calibri" w:hAnsi="Calibri" w:cs="Calibri"/>
          <w:b/>
          <w:color w:val="000000"/>
          <w:sz w:val="28"/>
          <w:szCs w:val="28"/>
        </w:rPr>
        <w:t xml:space="preserve">DIAGNÓSTICO APL </w:t>
      </w:r>
    </w:p>
    <w:p w14:paraId="332CF1A7" w14:textId="77777777" w:rsidR="00EC718D" w:rsidRDefault="00823514">
      <w:pPr>
        <w:keepNext/>
        <w:jc w:val="center"/>
        <w:rPr>
          <w:rFonts w:ascii="Calibri" w:eastAsia="Calibri" w:hAnsi="Calibri" w:cs="Calibri"/>
          <w:b/>
          <w:color w:val="000000"/>
          <w:sz w:val="28"/>
          <w:szCs w:val="28"/>
        </w:rPr>
      </w:pPr>
      <w:r>
        <w:rPr>
          <w:rFonts w:ascii="Calibri" w:eastAsia="Calibri" w:hAnsi="Calibri" w:cs="Calibri"/>
          <w:b/>
          <w:color w:val="000000"/>
          <w:sz w:val="28"/>
          <w:szCs w:val="28"/>
        </w:rPr>
        <w:t>POTENCIANDO LA DEMANDA DE RESINAS PLÁSTICAS RECICLADAS</w:t>
      </w:r>
    </w:p>
    <w:p w14:paraId="5E3F6304" w14:textId="77777777" w:rsidR="00EC718D" w:rsidRDefault="00823514">
      <w:pPr>
        <w:keepNext/>
        <w:jc w:val="center"/>
        <w:rPr>
          <w:rFonts w:ascii="Calibri" w:eastAsia="Calibri" w:hAnsi="Calibri" w:cs="Calibri"/>
          <w:b/>
          <w:color w:val="000000"/>
          <w:sz w:val="28"/>
          <w:szCs w:val="28"/>
        </w:rPr>
      </w:pPr>
      <w:r>
        <w:rPr>
          <w:rFonts w:ascii="Calibri" w:eastAsia="Calibri" w:hAnsi="Calibri" w:cs="Calibri"/>
          <w:b/>
          <w:color w:val="000000"/>
          <w:sz w:val="28"/>
          <w:szCs w:val="28"/>
        </w:rPr>
        <w:t xml:space="preserve"> (L1-13/2020)</w:t>
      </w:r>
    </w:p>
    <w:p w14:paraId="40C67801" w14:textId="77777777" w:rsidR="00EC718D" w:rsidRDefault="00EC718D">
      <w:pPr>
        <w:keepNext/>
        <w:jc w:val="center"/>
        <w:rPr>
          <w:rFonts w:ascii="Calibri" w:eastAsia="Calibri" w:hAnsi="Calibri" w:cs="Calibri"/>
          <w:b/>
          <w:sz w:val="28"/>
          <w:szCs w:val="28"/>
        </w:rPr>
      </w:pPr>
    </w:p>
    <w:p w14:paraId="18F69941" w14:textId="77777777" w:rsidR="00EC718D" w:rsidRDefault="00EC718D">
      <w:pPr>
        <w:keepNext/>
        <w:jc w:val="center"/>
        <w:rPr>
          <w:rFonts w:ascii="Calibri" w:eastAsia="Calibri" w:hAnsi="Calibri" w:cs="Calibri"/>
          <w:b/>
          <w:sz w:val="28"/>
          <w:szCs w:val="28"/>
        </w:rPr>
      </w:pPr>
    </w:p>
    <w:p w14:paraId="476212C0" w14:textId="77777777" w:rsidR="00EC718D" w:rsidRDefault="00823514">
      <w:pPr>
        <w:keepNext/>
        <w:jc w:val="center"/>
        <w:rPr>
          <w:sz w:val="20"/>
          <w:szCs w:val="20"/>
        </w:rPr>
      </w:pPr>
      <w:r>
        <w:rPr>
          <w:rFonts w:ascii="Calibri" w:eastAsia="Calibri" w:hAnsi="Calibri" w:cs="Calibri"/>
          <w:b/>
          <w:sz w:val="28"/>
          <w:szCs w:val="28"/>
        </w:rPr>
        <w:t>PROPUESTA ACUERDO PRODUCCION LIMPIA</w:t>
      </w:r>
    </w:p>
    <w:p w14:paraId="18763C2D" w14:textId="77777777" w:rsidR="00EC718D" w:rsidRDefault="00EC718D">
      <w:pPr>
        <w:keepNext/>
        <w:jc w:val="center"/>
        <w:rPr>
          <w:rFonts w:ascii="Calibri" w:eastAsia="Calibri" w:hAnsi="Calibri" w:cs="Calibri"/>
          <w:b/>
          <w:color w:val="000000"/>
          <w:sz w:val="22"/>
          <w:szCs w:val="22"/>
        </w:rPr>
      </w:pPr>
    </w:p>
    <w:p w14:paraId="0AEF3775" w14:textId="77777777" w:rsidR="00EC718D" w:rsidRDefault="00823514">
      <w:pPr>
        <w:jc w:val="center"/>
        <w:rPr>
          <w:rFonts w:ascii="Calibri" w:eastAsia="Calibri" w:hAnsi="Calibri" w:cs="Calibri"/>
          <w:sz w:val="20"/>
          <w:szCs w:val="20"/>
        </w:rPr>
      </w:pPr>
      <w:r>
        <w:rPr>
          <w:rFonts w:ascii="Calibri" w:eastAsia="Calibri" w:hAnsi="Calibri" w:cs="Calibri"/>
          <w:sz w:val="20"/>
          <w:szCs w:val="20"/>
        </w:rPr>
        <w:t>ENTIDAD PATROCINADORA:</w:t>
      </w:r>
    </w:p>
    <w:p w14:paraId="162F4452" w14:textId="77777777" w:rsidR="00EC718D" w:rsidRDefault="00823514">
      <w:pPr>
        <w:jc w:val="center"/>
        <w:rPr>
          <w:rFonts w:ascii="Calibri" w:eastAsia="Calibri" w:hAnsi="Calibri" w:cs="Calibri"/>
          <w:b/>
          <w:sz w:val="20"/>
          <w:szCs w:val="20"/>
        </w:rPr>
      </w:pPr>
      <w:r>
        <w:rPr>
          <w:rFonts w:ascii="Calibri" w:eastAsia="Calibri" w:hAnsi="Calibri" w:cs="Calibri"/>
          <w:b/>
          <w:sz w:val="20"/>
          <w:szCs w:val="20"/>
        </w:rPr>
        <w:t>AGENCIA DE SUSTENTABILIDAD Y CAMBIO CLIMÁTICO</w:t>
      </w:r>
    </w:p>
    <w:p w14:paraId="2E5CB5D6" w14:textId="77777777" w:rsidR="00EC718D" w:rsidRDefault="00EC718D">
      <w:pPr>
        <w:jc w:val="center"/>
        <w:rPr>
          <w:rFonts w:ascii="Verdana" w:eastAsia="Verdana" w:hAnsi="Verdana" w:cs="Verdana"/>
          <w:sz w:val="28"/>
          <w:szCs w:val="28"/>
        </w:rPr>
      </w:pPr>
    </w:p>
    <w:p w14:paraId="35B8A77D" w14:textId="77777777" w:rsidR="00EC718D" w:rsidRDefault="00823514">
      <w:pPr>
        <w:jc w:val="center"/>
        <w:rPr>
          <w:rFonts w:ascii="Calibri" w:eastAsia="Calibri" w:hAnsi="Calibri" w:cs="Calibri"/>
          <w:sz w:val="20"/>
          <w:szCs w:val="20"/>
        </w:rPr>
      </w:pPr>
      <w:r>
        <w:rPr>
          <w:rFonts w:ascii="Calibri" w:eastAsia="Calibri" w:hAnsi="Calibri" w:cs="Calibri"/>
          <w:sz w:val="20"/>
          <w:szCs w:val="20"/>
        </w:rPr>
        <w:t>ENTIDAD BENEFICIARIA:</w:t>
      </w:r>
    </w:p>
    <w:p w14:paraId="07FE2A99" w14:textId="77777777" w:rsidR="00EC718D" w:rsidRDefault="00EC718D">
      <w:pPr>
        <w:jc w:val="center"/>
        <w:rPr>
          <w:rFonts w:ascii="Calibri" w:eastAsia="Calibri" w:hAnsi="Calibri" w:cs="Calibri"/>
          <w:b/>
          <w:sz w:val="20"/>
          <w:szCs w:val="20"/>
        </w:rPr>
      </w:pPr>
    </w:p>
    <w:p w14:paraId="3CB4EE4C" w14:textId="77777777" w:rsidR="00EC718D" w:rsidRDefault="00823514">
      <w:pPr>
        <w:jc w:val="center"/>
        <w:rPr>
          <w:rFonts w:ascii="Calibri" w:eastAsia="Calibri" w:hAnsi="Calibri" w:cs="Calibri"/>
          <w:b/>
          <w:sz w:val="28"/>
          <w:szCs w:val="28"/>
        </w:rPr>
      </w:pPr>
      <w:r>
        <w:rPr>
          <w:rFonts w:ascii="Calibri" w:eastAsia="Calibri" w:hAnsi="Calibri" w:cs="Calibri"/>
          <w:b/>
          <w:sz w:val="28"/>
          <w:szCs w:val="28"/>
        </w:rPr>
        <w:t xml:space="preserve"> ASOCIACIÓN GREMIAL DE INDUSTRIALES DEL PLÁSTICO, ASIPLA </w:t>
      </w:r>
    </w:p>
    <w:p w14:paraId="0426B4BA" w14:textId="77777777" w:rsidR="00EC718D" w:rsidRDefault="00EC718D">
      <w:pPr>
        <w:jc w:val="center"/>
        <w:rPr>
          <w:rFonts w:ascii="Calibri" w:eastAsia="Calibri" w:hAnsi="Calibri" w:cs="Calibri"/>
          <w:b/>
          <w:sz w:val="20"/>
          <w:szCs w:val="20"/>
        </w:rPr>
      </w:pPr>
    </w:p>
    <w:p w14:paraId="5BEFF240" w14:textId="77777777" w:rsidR="00EC718D" w:rsidRDefault="00EC718D">
      <w:pPr>
        <w:jc w:val="center"/>
        <w:rPr>
          <w:rFonts w:ascii="Calibri" w:eastAsia="Calibri" w:hAnsi="Calibri" w:cs="Calibri"/>
          <w:sz w:val="20"/>
          <w:szCs w:val="20"/>
        </w:rPr>
      </w:pPr>
    </w:p>
    <w:p w14:paraId="1AECFBE2" w14:textId="795AC52B" w:rsidR="00EC718D" w:rsidRDefault="00EC718D">
      <w:pPr>
        <w:jc w:val="center"/>
        <w:rPr>
          <w:rFonts w:ascii="Calibri" w:eastAsia="Calibri" w:hAnsi="Calibri" w:cs="Calibri"/>
          <w:sz w:val="20"/>
          <w:szCs w:val="20"/>
        </w:rPr>
      </w:pPr>
    </w:p>
    <w:p w14:paraId="2A4AF0C4" w14:textId="77777777" w:rsidR="0073535B" w:rsidRDefault="0073535B">
      <w:pPr>
        <w:jc w:val="center"/>
        <w:rPr>
          <w:rFonts w:ascii="Calibri" w:eastAsia="Calibri" w:hAnsi="Calibri" w:cs="Calibri"/>
          <w:sz w:val="20"/>
          <w:szCs w:val="20"/>
        </w:rPr>
      </w:pPr>
    </w:p>
    <w:p w14:paraId="1087C12E" w14:textId="77777777" w:rsidR="00EC718D" w:rsidRDefault="00EC718D">
      <w:pPr>
        <w:keepNext/>
        <w:widowControl w:val="0"/>
        <w:jc w:val="center"/>
        <w:rPr>
          <w:rFonts w:ascii="Calibri" w:eastAsia="Calibri" w:hAnsi="Calibri" w:cs="Calibri"/>
          <w:b/>
          <w:color w:val="003366"/>
          <w:sz w:val="22"/>
          <w:szCs w:val="22"/>
        </w:rPr>
      </w:pPr>
    </w:p>
    <w:p w14:paraId="430ABE67" w14:textId="77777777" w:rsidR="00EC718D" w:rsidRDefault="00EC718D">
      <w:pPr>
        <w:keepNext/>
        <w:widowControl w:val="0"/>
        <w:jc w:val="center"/>
        <w:rPr>
          <w:rFonts w:ascii="Calibri" w:eastAsia="Calibri" w:hAnsi="Calibri" w:cs="Calibri"/>
          <w:b/>
          <w:color w:val="003366"/>
          <w:sz w:val="22"/>
          <w:szCs w:val="22"/>
        </w:rPr>
      </w:pPr>
    </w:p>
    <w:p w14:paraId="0E375435" w14:textId="77777777" w:rsidR="00EC718D" w:rsidRDefault="00EC718D">
      <w:pPr>
        <w:jc w:val="center"/>
        <w:rPr>
          <w:rFonts w:ascii="Calibri" w:eastAsia="Calibri" w:hAnsi="Calibri" w:cs="Calibri"/>
          <w:b/>
          <w:sz w:val="20"/>
          <w:szCs w:val="20"/>
        </w:rPr>
      </w:pPr>
    </w:p>
    <w:p w14:paraId="2F2ACE7B" w14:textId="77777777" w:rsidR="00EC718D" w:rsidRDefault="00EC718D">
      <w:pPr>
        <w:keepNext/>
        <w:spacing w:line="280" w:lineRule="auto"/>
        <w:rPr>
          <w:rFonts w:ascii="Calibri" w:eastAsia="Calibri" w:hAnsi="Calibri" w:cs="Calibri"/>
          <w:b/>
          <w:smallCaps/>
          <w:sz w:val="22"/>
          <w:szCs w:val="22"/>
        </w:rPr>
      </w:pPr>
    </w:p>
    <w:p w14:paraId="18400559" w14:textId="77777777" w:rsidR="00EC718D" w:rsidRDefault="00823514">
      <w:pPr>
        <w:rPr>
          <w:rFonts w:ascii="Calibri" w:eastAsia="Calibri" w:hAnsi="Calibri" w:cs="Calibri"/>
          <w:b/>
          <w:sz w:val="22"/>
          <w:szCs w:val="22"/>
        </w:rPr>
      </w:pPr>
      <w:r>
        <w:br w:type="page"/>
      </w:r>
    </w:p>
    <w:p w14:paraId="6B19F7CD" w14:textId="77777777" w:rsidR="00EC718D" w:rsidRDefault="00EC718D">
      <w:pPr>
        <w:rPr>
          <w:rFonts w:ascii="Calibri" w:eastAsia="Calibri" w:hAnsi="Calibri" w:cs="Calibri"/>
          <w:sz w:val="22"/>
          <w:szCs w:val="22"/>
        </w:rPr>
      </w:pPr>
    </w:p>
    <w:p w14:paraId="5E4476D2" w14:textId="77777777" w:rsidR="00EC718D" w:rsidRDefault="00EC718D">
      <w:pPr>
        <w:rPr>
          <w:rFonts w:ascii="Calibri" w:eastAsia="Calibri" w:hAnsi="Calibri" w:cs="Calibri"/>
          <w:sz w:val="22"/>
          <w:szCs w:val="22"/>
        </w:rPr>
      </w:pPr>
    </w:p>
    <w:p w14:paraId="038F402B" w14:textId="77777777" w:rsidR="00EC718D" w:rsidRDefault="00EC718D">
      <w:pPr>
        <w:keepNext/>
        <w:widowControl w:val="0"/>
        <w:jc w:val="center"/>
        <w:rPr>
          <w:rFonts w:ascii="Calibri" w:eastAsia="Calibri" w:hAnsi="Calibri" w:cs="Calibri"/>
          <w:b/>
          <w:color w:val="003366"/>
          <w:sz w:val="22"/>
          <w:szCs w:val="22"/>
        </w:rPr>
      </w:pPr>
    </w:p>
    <w:p w14:paraId="299D57FC" w14:textId="77777777" w:rsidR="00EC718D" w:rsidRDefault="00823514">
      <w:pPr>
        <w:keepNext/>
        <w:keepLines/>
        <w:pBdr>
          <w:top w:val="nil"/>
          <w:left w:val="nil"/>
          <w:bottom w:val="nil"/>
          <w:right w:val="nil"/>
          <w:between w:val="nil"/>
        </w:pBdr>
        <w:spacing w:before="480"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CONTENIDOS</w:t>
      </w:r>
    </w:p>
    <w:p w14:paraId="14453864" w14:textId="77777777" w:rsidR="00EC718D" w:rsidRDefault="00EC718D">
      <w:pPr>
        <w:rPr>
          <w:rFonts w:ascii="Calibri" w:eastAsia="Calibri" w:hAnsi="Calibri" w:cs="Calibri"/>
          <w:sz w:val="22"/>
          <w:szCs w:val="22"/>
        </w:rPr>
      </w:pPr>
    </w:p>
    <w:p w14:paraId="3E90FFA3" w14:textId="77777777" w:rsidR="00EC718D" w:rsidRDefault="00EC718D">
      <w:pPr>
        <w:rPr>
          <w:rFonts w:ascii="Calibri" w:eastAsia="Calibri" w:hAnsi="Calibri" w:cs="Calibri"/>
          <w:sz w:val="22"/>
          <w:szCs w:val="22"/>
        </w:rPr>
      </w:pPr>
    </w:p>
    <w:sdt>
      <w:sdtPr>
        <w:id w:val="379211185"/>
        <w:docPartObj>
          <w:docPartGallery w:val="Table of Contents"/>
          <w:docPartUnique/>
        </w:docPartObj>
      </w:sdtPr>
      <w:sdtEndPr/>
      <w:sdtContent>
        <w:p w14:paraId="5BABE99A" w14:textId="77777777" w:rsidR="00EC718D" w:rsidRDefault="00823514">
          <w:pPr>
            <w:pBdr>
              <w:top w:val="nil"/>
              <w:left w:val="nil"/>
              <w:bottom w:val="nil"/>
              <w:right w:val="nil"/>
              <w:between w:val="nil"/>
            </w:pBdr>
            <w:tabs>
              <w:tab w:val="left" w:pos="660"/>
              <w:tab w:val="right" w:pos="9113"/>
            </w:tabs>
            <w:rPr>
              <w:rFonts w:ascii="Calibri" w:eastAsia="Calibri" w:hAnsi="Calibri" w:cs="Calibri"/>
              <w:color w:val="0000FF"/>
              <w:sz w:val="22"/>
              <w:szCs w:val="22"/>
              <w:u w:val="single"/>
            </w:rPr>
          </w:pPr>
          <w:r>
            <w:fldChar w:fldCharType="begin"/>
          </w:r>
          <w:r>
            <w:instrText xml:space="preserve"> TOC \h \u \z </w:instrText>
          </w:r>
          <w:r>
            <w:fldChar w:fldCharType="separate"/>
          </w:r>
          <w:hyperlink w:anchor="_heading=h.30j0zll">
            <w:r>
              <w:rPr>
                <w:rFonts w:ascii="Calibri" w:eastAsia="Calibri" w:hAnsi="Calibri" w:cs="Calibri"/>
                <w:color w:val="000000"/>
                <w:sz w:val="22"/>
                <w:szCs w:val="22"/>
              </w:rPr>
              <w:t>1.</w:t>
            </w:r>
            <w:r>
              <w:rPr>
                <w:rFonts w:ascii="Calibri" w:eastAsia="Calibri" w:hAnsi="Calibri" w:cs="Calibri"/>
                <w:color w:val="000000"/>
                <w:sz w:val="22"/>
                <w:szCs w:val="22"/>
              </w:rPr>
              <w:tab/>
              <w:t>ANTECEDENTES PRELIMINARES</w:t>
            </w:r>
            <w:r>
              <w:rPr>
                <w:rFonts w:ascii="Calibri" w:eastAsia="Calibri" w:hAnsi="Calibri" w:cs="Calibri"/>
                <w:color w:val="000000"/>
                <w:sz w:val="22"/>
                <w:szCs w:val="22"/>
              </w:rPr>
              <w:tab/>
              <w:t>3</w:t>
            </w:r>
          </w:hyperlink>
        </w:p>
        <w:p w14:paraId="6D2DAD88" w14:textId="77777777" w:rsidR="00EC718D" w:rsidRDefault="00EC718D"/>
        <w:p w14:paraId="0C672C87" w14:textId="77777777" w:rsidR="00EC718D" w:rsidRDefault="00E747D6">
          <w:pPr>
            <w:pBdr>
              <w:top w:val="nil"/>
              <w:left w:val="nil"/>
              <w:bottom w:val="nil"/>
              <w:right w:val="nil"/>
              <w:between w:val="nil"/>
            </w:pBdr>
            <w:tabs>
              <w:tab w:val="left" w:pos="660"/>
              <w:tab w:val="right" w:pos="9113"/>
            </w:tabs>
            <w:rPr>
              <w:rFonts w:ascii="Calibri" w:eastAsia="Calibri" w:hAnsi="Calibri" w:cs="Calibri"/>
              <w:color w:val="0000FF"/>
              <w:sz w:val="22"/>
              <w:szCs w:val="22"/>
              <w:u w:val="single"/>
            </w:rPr>
          </w:pPr>
          <w:hyperlink w:anchor="_heading=h.1fob9te">
            <w:r w:rsidR="00823514">
              <w:rPr>
                <w:rFonts w:ascii="Calibri" w:eastAsia="Calibri" w:hAnsi="Calibri" w:cs="Calibri"/>
                <w:color w:val="000000"/>
                <w:sz w:val="22"/>
                <w:szCs w:val="22"/>
              </w:rPr>
              <w:t>2.</w:t>
            </w:r>
            <w:r w:rsidR="00823514">
              <w:rPr>
                <w:rFonts w:ascii="Calibri" w:eastAsia="Calibri" w:hAnsi="Calibri" w:cs="Calibri"/>
                <w:color w:val="000000"/>
                <w:sz w:val="22"/>
                <w:szCs w:val="22"/>
              </w:rPr>
              <w:tab/>
              <w:t>PROPUESTA ACUERDO DE PRODUCCIÓN LIMPIA:</w:t>
            </w:r>
            <w:r w:rsidR="00823514">
              <w:rPr>
                <w:rFonts w:ascii="Calibri" w:eastAsia="Calibri" w:hAnsi="Calibri" w:cs="Calibri"/>
                <w:color w:val="000000"/>
                <w:sz w:val="22"/>
                <w:szCs w:val="22"/>
              </w:rPr>
              <w:tab/>
              <w:t>5</w:t>
            </w:r>
          </w:hyperlink>
        </w:p>
        <w:p w14:paraId="6D23DCBB" w14:textId="77777777" w:rsidR="00EC718D" w:rsidRDefault="00EC718D"/>
        <w:p w14:paraId="13D7D9CA" w14:textId="77777777" w:rsidR="00EC718D" w:rsidRDefault="00EC718D"/>
        <w:p w14:paraId="5ACAC491" w14:textId="77777777" w:rsidR="00EC718D" w:rsidRDefault="00E747D6">
          <w:pPr>
            <w:pBdr>
              <w:top w:val="nil"/>
              <w:left w:val="nil"/>
              <w:bottom w:val="nil"/>
              <w:right w:val="nil"/>
              <w:between w:val="nil"/>
            </w:pBdr>
            <w:tabs>
              <w:tab w:val="left" w:pos="660"/>
              <w:tab w:val="right" w:pos="9113"/>
            </w:tabs>
            <w:rPr>
              <w:rFonts w:ascii="Calibri" w:eastAsia="Calibri" w:hAnsi="Calibri" w:cs="Calibri"/>
              <w:color w:val="000000"/>
              <w:sz w:val="22"/>
              <w:szCs w:val="22"/>
            </w:rPr>
          </w:pPr>
          <w:hyperlink w:anchor="_heading=h.4d34og8">
            <w:r w:rsidR="00823514">
              <w:rPr>
                <w:rFonts w:ascii="Calibri" w:eastAsia="Calibri" w:hAnsi="Calibri" w:cs="Calibri"/>
                <w:color w:val="000000"/>
                <w:sz w:val="22"/>
                <w:szCs w:val="22"/>
              </w:rPr>
              <w:t>3.</w:t>
            </w:r>
            <w:r w:rsidR="00823514">
              <w:rPr>
                <w:rFonts w:ascii="Calibri" w:eastAsia="Calibri" w:hAnsi="Calibri" w:cs="Calibri"/>
                <w:color w:val="000000"/>
                <w:sz w:val="22"/>
                <w:szCs w:val="22"/>
              </w:rPr>
              <w:tab/>
              <w:t>EVALUACIÓN ECONÓMICA DE LAS PROPUESTAS DE PRODUCCIÓN LIMPIA</w:t>
            </w:r>
            <w:r w:rsidR="00823514">
              <w:rPr>
                <w:rFonts w:ascii="Calibri" w:eastAsia="Calibri" w:hAnsi="Calibri" w:cs="Calibri"/>
                <w:color w:val="000000"/>
                <w:sz w:val="22"/>
                <w:szCs w:val="22"/>
              </w:rPr>
              <w:tab/>
              <w:t>13</w:t>
            </w:r>
          </w:hyperlink>
        </w:p>
        <w:p w14:paraId="2FE3D2A2" w14:textId="77777777" w:rsidR="00EC718D" w:rsidRDefault="00E747D6">
          <w:pPr>
            <w:pBdr>
              <w:top w:val="nil"/>
              <w:left w:val="nil"/>
              <w:bottom w:val="nil"/>
              <w:right w:val="nil"/>
              <w:between w:val="nil"/>
            </w:pBdr>
            <w:tabs>
              <w:tab w:val="left" w:pos="660"/>
              <w:tab w:val="right" w:pos="9113"/>
            </w:tabs>
            <w:rPr>
              <w:rFonts w:ascii="Calibri" w:eastAsia="Calibri" w:hAnsi="Calibri" w:cs="Calibri"/>
              <w:color w:val="0000FF"/>
              <w:sz w:val="22"/>
              <w:szCs w:val="22"/>
              <w:u w:val="single"/>
            </w:rPr>
          </w:pPr>
          <w:hyperlink w:anchor="_heading=h.2s8eyo1">
            <w:r w:rsidR="00823514">
              <w:rPr>
                <w:rFonts w:ascii="Calibri" w:eastAsia="Calibri" w:hAnsi="Calibri" w:cs="Calibri"/>
                <w:color w:val="000000"/>
                <w:sz w:val="22"/>
                <w:szCs w:val="22"/>
              </w:rPr>
              <w:t>4.</w:t>
            </w:r>
            <w:r w:rsidR="00823514">
              <w:rPr>
                <w:rFonts w:ascii="Calibri" w:eastAsia="Calibri" w:hAnsi="Calibri" w:cs="Calibri"/>
                <w:color w:val="000000"/>
                <w:sz w:val="22"/>
                <w:szCs w:val="22"/>
              </w:rPr>
              <w:tab/>
              <w:t>METAS DE MEJORAMIENTO EN LA COMPETITIVIDAD SECTORIAL</w:t>
            </w:r>
            <w:r w:rsidR="00823514">
              <w:rPr>
                <w:rFonts w:ascii="Calibri" w:eastAsia="Calibri" w:hAnsi="Calibri" w:cs="Calibri"/>
                <w:color w:val="000000"/>
                <w:sz w:val="22"/>
                <w:szCs w:val="22"/>
              </w:rPr>
              <w:tab/>
              <w:t>13</w:t>
            </w:r>
          </w:hyperlink>
        </w:p>
        <w:p w14:paraId="5214502A" w14:textId="77777777" w:rsidR="00EC718D" w:rsidRDefault="00EC718D"/>
        <w:p w14:paraId="705447C0" w14:textId="77777777" w:rsidR="00EC718D" w:rsidRDefault="00E747D6">
          <w:pPr>
            <w:pBdr>
              <w:top w:val="nil"/>
              <w:left w:val="nil"/>
              <w:bottom w:val="nil"/>
              <w:right w:val="nil"/>
              <w:between w:val="nil"/>
            </w:pBdr>
            <w:tabs>
              <w:tab w:val="left" w:pos="660"/>
              <w:tab w:val="right" w:pos="9113"/>
            </w:tabs>
            <w:rPr>
              <w:rFonts w:ascii="Calibri" w:eastAsia="Calibri" w:hAnsi="Calibri" w:cs="Calibri"/>
              <w:color w:val="0000FF"/>
              <w:sz w:val="22"/>
              <w:szCs w:val="22"/>
              <w:u w:val="single"/>
            </w:rPr>
          </w:pPr>
          <w:hyperlink w:anchor="_heading=h.17dp8vu">
            <w:r w:rsidR="00823514">
              <w:rPr>
                <w:rFonts w:ascii="Calibri" w:eastAsia="Calibri" w:hAnsi="Calibri" w:cs="Calibri"/>
                <w:color w:val="000000"/>
                <w:sz w:val="22"/>
                <w:szCs w:val="22"/>
              </w:rPr>
              <w:t>5.</w:t>
            </w:r>
            <w:r w:rsidR="00823514">
              <w:rPr>
                <w:rFonts w:ascii="Calibri" w:eastAsia="Calibri" w:hAnsi="Calibri" w:cs="Calibri"/>
                <w:color w:val="000000"/>
                <w:sz w:val="22"/>
                <w:szCs w:val="22"/>
              </w:rPr>
              <w:tab/>
              <w:t>INSTRUMENTOS PÚBLICOS DE APOYO</w:t>
            </w:r>
            <w:r w:rsidR="00823514">
              <w:rPr>
                <w:rFonts w:ascii="Calibri" w:eastAsia="Calibri" w:hAnsi="Calibri" w:cs="Calibri"/>
                <w:color w:val="000000"/>
                <w:sz w:val="22"/>
                <w:szCs w:val="22"/>
              </w:rPr>
              <w:tab/>
              <w:t>14</w:t>
            </w:r>
          </w:hyperlink>
        </w:p>
        <w:p w14:paraId="6C51918D" w14:textId="77777777" w:rsidR="00EC718D" w:rsidRDefault="00EC718D"/>
        <w:p w14:paraId="1049B15B" w14:textId="77777777" w:rsidR="00EC718D" w:rsidRDefault="00E747D6">
          <w:pPr>
            <w:pBdr>
              <w:top w:val="nil"/>
              <w:left w:val="nil"/>
              <w:bottom w:val="nil"/>
              <w:right w:val="nil"/>
              <w:between w:val="nil"/>
            </w:pBdr>
            <w:tabs>
              <w:tab w:val="left" w:pos="660"/>
              <w:tab w:val="right" w:pos="9113"/>
            </w:tabs>
            <w:rPr>
              <w:rFonts w:ascii="Calibri" w:eastAsia="Calibri" w:hAnsi="Calibri" w:cs="Calibri"/>
              <w:color w:val="000000"/>
              <w:sz w:val="22"/>
              <w:szCs w:val="22"/>
            </w:rPr>
          </w:pPr>
          <w:hyperlink w:anchor="_heading=h.3rdcrjn">
            <w:r w:rsidR="00823514">
              <w:rPr>
                <w:rFonts w:ascii="Calibri" w:eastAsia="Calibri" w:hAnsi="Calibri" w:cs="Calibri"/>
                <w:color w:val="000000"/>
                <w:sz w:val="22"/>
                <w:szCs w:val="22"/>
              </w:rPr>
              <w:t>6.</w:t>
            </w:r>
            <w:r w:rsidR="00823514">
              <w:rPr>
                <w:rFonts w:ascii="Calibri" w:eastAsia="Calibri" w:hAnsi="Calibri" w:cs="Calibri"/>
                <w:color w:val="000000"/>
                <w:sz w:val="22"/>
                <w:szCs w:val="22"/>
              </w:rPr>
              <w:tab/>
              <w:t>ANÁLISIS DE LAS PRINCIPALES DIFICULTADES DETECTADAS EN LA ELABORACIÓN DEL DIAGNÓSTICO Y PROPUESTA DE APL.</w:t>
            </w:r>
            <w:r w:rsidR="00823514">
              <w:rPr>
                <w:rFonts w:ascii="Calibri" w:eastAsia="Calibri" w:hAnsi="Calibri" w:cs="Calibri"/>
                <w:color w:val="000000"/>
                <w:sz w:val="22"/>
                <w:szCs w:val="22"/>
              </w:rPr>
              <w:tab/>
              <w:t>15</w:t>
            </w:r>
          </w:hyperlink>
        </w:p>
        <w:p w14:paraId="7625AF85" w14:textId="77777777" w:rsidR="00EC718D" w:rsidRDefault="00823514">
          <w:r>
            <w:fldChar w:fldCharType="end"/>
          </w:r>
        </w:p>
      </w:sdtContent>
    </w:sdt>
    <w:p w14:paraId="1ECB7BC0" w14:textId="77777777" w:rsidR="00EC718D" w:rsidRDefault="00EC718D">
      <w:pPr>
        <w:pStyle w:val="Ttulo1"/>
      </w:pPr>
    </w:p>
    <w:p w14:paraId="7F574718" w14:textId="77777777" w:rsidR="00EC718D" w:rsidRDefault="00EC718D"/>
    <w:p w14:paraId="524F5576" w14:textId="77777777" w:rsidR="00EC718D" w:rsidRDefault="00EC718D"/>
    <w:p w14:paraId="488E5F84" w14:textId="77777777" w:rsidR="00EC718D" w:rsidRDefault="00EC718D"/>
    <w:p w14:paraId="18F32804" w14:textId="77777777" w:rsidR="00EC718D" w:rsidRDefault="00EC718D"/>
    <w:p w14:paraId="4352EBDB" w14:textId="77777777" w:rsidR="00EC718D" w:rsidRDefault="00EC718D"/>
    <w:p w14:paraId="5F2F188F" w14:textId="77777777" w:rsidR="00EC718D" w:rsidRDefault="00EC718D"/>
    <w:p w14:paraId="2CCE0449" w14:textId="77777777" w:rsidR="00EC718D" w:rsidRDefault="00EC718D"/>
    <w:p w14:paraId="7687324B" w14:textId="77777777" w:rsidR="00EC718D" w:rsidRDefault="00EC718D"/>
    <w:p w14:paraId="3BA155EA" w14:textId="77777777" w:rsidR="00EC718D" w:rsidRDefault="00EC718D"/>
    <w:p w14:paraId="3769D6CA" w14:textId="77777777" w:rsidR="00EC718D" w:rsidRDefault="00EC718D"/>
    <w:p w14:paraId="7261C29F" w14:textId="77777777" w:rsidR="00EC718D" w:rsidRDefault="00EC718D"/>
    <w:p w14:paraId="2B74334B" w14:textId="77777777" w:rsidR="00EC718D" w:rsidRDefault="00823514">
      <w:pPr>
        <w:pStyle w:val="Ttulo1"/>
        <w:numPr>
          <w:ilvl w:val="0"/>
          <w:numId w:val="10"/>
        </w:numPr>
        <w:rPr>
          <w:rFonts w:ascii="Calibri" w:eastAsia="Calibri" w:hAnsi="Calibri" w:cs="Calibri"/>
        </w:rPr>
      </w:pPr>
      <w:bookmarkStart w:id="1" w:name="_heading=h.30j0zll" w:colFirst="0" w:colLast="0"/>
      <w:bookmarkEnd w:id="1"/>
      <w:r>
        <w:br w:type="page"/>
      </w:r>
      <w:r>
        <w:rPr>
          <w:rFonts w:ascii="Calibri" w:eastAsia="Calibri" w:hAnsi="Calibri" w:cs="Calibri"/>
        </w:rPr>
        <w:lastRenderedPageBreak/>
        <w:t>ANTECEDENTES PRELIMINARES</w:t>
      </w:r>
    </w:p>
    <w:p w14:paraId="23E07C85" w14:textId="77777777" w:rsidR="00EC718D" w:rsidRDefault="00EC718D">
      <w:pPr>
        <w:keepNext/>
        <w:jc w:val="both"/>
        <w:rPr>
          <w:rFonts w:ascii="Calibri" w:eastAsia="Calibri" w:hAnsi="Calibri" w:cs="Calibri"/>
          <w:sz w:val="22"/>
          <w:szCs w:val="22"/>
        </w:rPr>
      </w:pPr>
    </w:p>
    <w:p w14:paraId="7615BD99" w14:textId="77777777" w:rsidR="00EC718D" w:rsidRDefault="00EC718D">
      <w:pPr>
        <w:keepNext/>
        <w:jc w:val="both"/>
        <w:rPr>
          <w:rFonts w:ascii="Calibri" w:eastAsia="Calibri" w:hAnsi="Calibri" w:cs="Calibri"/>
          <w:sz w:val="22"/>
          <w:szCs w:val="22"/>
        </w:rPr>
      </w:pPr>
    </w:p>
    <w:p w14:paraId="3B179B21" w14:textId="77777777" w:rsidR="00EC718D" w:rsidRDefault="00823514">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Dentro de los objetivos y líneas de acción propuestas en la Política de Producción Limpia, se contempla el diseño e implementación de Acuerdos de Producción Limpia que cuenten con la activa participación del sector productivo. La idea tras estos Acuerdos es la de estimular la iniciativa voluntaria del sector privado para mejorar en forma conjunta su competitividad y desempeño ambiental y productivo. En el marco de la referida política, las empresas del sector Plásticos -asociadas bajo el alero de ASIPLA- han considerado necesario y oportuno desarrollar un compromiso voluntario, a través de la suscripción y adhesión de un Acuerdo de Producción Limpia. </w:t>
      </w:r>
    </w:p>
    <w:p w14:paraId="13A72745" w14:textId="77777777" w:rsidR="00EC718D" w:rsidRDefault="00EC718D">
      <w:pPr>
        <w:widowControl w:val="0"/>
        <w:jc w:val="both"/>
        <w:rPr>
          <w:rFonts w:ascii="Calibri" w:eastAsia="Calibri" w:hAnsi="Calibri" w:cs="Calibri"/>
          <w:color w:val="000000"/>
          <w:sz w:val="22"/>
          <w:szCs w:val="22"/>
        </w:rPr>
      </w:pPr>
    </w:p>
    <w:p w14:paraId="0E9A3339" w14:textId="77777777" w:rsidR="00EC718D" w:rsidRDefault="00823514">
      <w:pPr>
        <w:widowControl w:val="0"/>
        <w:jc w:val="both"/>
        <w:rPr>
          <w:rFonts w:ascii="Calibri" w:eastAsia="Calibri" w:hAnsi="Calibri" w:cs="Calibri"/>
          <w:b/>
          <w:color w:val="000000"/>
          <w:sz w:val="22"/>
          <w:szCs w:val="22"/>
        </w:rPr>
      </w:pPr>
      <w:r>
        <w:rPr>
          <w:rFonts w:ascii="Calibri" w:eastAsia="Calibri" w:hAnsi="Calibri" w:cs="Calibri"/>
          <w:color w:val="000000"/>
          <w:sz w:val="22"/>
          <w:szCs w:val="22"/>
        </w:rPr>
        <w:t>Por otra parte, la Ley 20.920, que define seis productos prioritarios a ser regulados, impulsará la gestión de residuos y el desarrollo de capacidad instalada en la industria del reciclaje a nivel nacional, por consiguiente, supondrá un aumento considerable en la oferta de materia prima reciclada de todas las materialidades y, en el caso de los plásticos, de resinas plásticas recicladas. Sin embargo, la ley no contempla ninguna obligación o incentivo a los distintos sectores productivos para la incorporación de estas resinas plásticas recicladas en actuales o nuevas aplicaciones, en reemplazo de la resina virgen; por lo tanto, el desarrollo de este mercado depende hoy exclusivamente de las buenas prácticas o políticas de sustentabilidad de cada empresa o rubro</w:t>
      </w:r>
      <w:r>
        <w:rPr>
          <w:rFonts w:ascii="Calibri" w:eastAsia="Calibri" w:hAnsi="Calibri" w:cs="Calibri"/>
          <w:b/>
          <w:color w:val="000000"/>
          <w:sz w:val="22"/>
          <w:szCs w:val="22"/>
        </w:rPr>
        <w:t xml:space="preserve">. </w:t>
      </w:r>
    </w:p>
    <w:p w14:paraId="4CABCB2D" w14:textId="77777777" w:rsidR="00EC718D" w:rsidRDefault="00EC718D">
      <w:pPr>
        <w:widowControl w:val="0"/>
        <w:jc w:val="both"/>
        <w:rPr>
          <w:rFonts w:ascii="Calibri" w:eastAsia="Calibri" w:hAnsi="Calibri" w:cs="Calibri"/>
          <w:color w:val="000000"/>
          <w:sz w:val="22"/>
          <w:szCs w:val="22"/>
        </w:rPr>
      </w:pPr>
    </w:p>
    <w:p w14:paraId="759E6366" w14:textId="77777777" w:rsidR="00EC718D" w:rsidRDefault="00823514">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 xml:space="preserve">La Asociación Gremial de Industriales del Plástico -ASIPLA- tiene como Misión </w:t>
      </w:r>
      <w:r>
        <w:rPr>
          <w:rFonts w:ascii="Calibri" w:eastAsia="Calibri" w:hAnsi="Calibri" w:cs="Calibri"/>
          <w:i/>
          <w:color w:val="000000"/>
          <w:sz w:val="22"/>
          <w:szCs w:val="22"/>
        </w:rPr>
        <w:t>“constituirse en un espacio de encuentro que permita colaborar activamente en las discusiones fundamentales para el desarrollo sustentable de la industria, agregando valor a sus asociados y a la sociedad, en armonía con la comunidad y el medio ambiente</w:t>
      </w:r>
      <w:r>
        <w:rPr>
          <w:rFonts w:ascii="Calibri" w:eastAsia="Calibri" w:hAnsi="Calibri" w:cs="Calibri"/>
          <w:color w:val="000000"/>
          <w:sz w:val="22"/>
          <w:szCs w:val="22"/>
        </w:rPr>
        <w:t xml:space="preserve">” y  con este propósito trabaja activamente en el fomento de la instalación de una Economía Circular en Chile, convencidos de que el plástico, dentro de sus múltiples beneficios para el desarrollo de la sociedad, es también intrínsecamente un material circular que no puede terminar su vida útil en los rellenos sanitarios o peor aún, en la naturaleza, por lo que es de la máxima relevancia generar un entorno propicio para reincorporar este material a los procesos productivos y darle una nuevo uso, materia y objetivo del Acuerdo propuesto. </w:t>
      </w:r>
    </w:p>
    <w:p w14:paraId="58582907" w14:textId="77777777" w:rsidR="00EC718D" w:rsidRDefault="00EC718D">
      <w:pPr>
        <w:widowControl w:val="0"/>
        <w:jc w:val="both"/>
        <w:rPr>
          <w:rFonts w:ascii="Calibri" w:eastAsia="Calibri" w:hAnsi="Calibri" w:cs="Calibri"/>
          <w:color w:val="000000"/>
          <w:sz w:val="22"/>
          <w:szCs w:val="22"/>
        </w:rPr>
      </w:pPr>
    </w:p>
    <w:p w14:paraId="492ADDD0" w14:textId="77777777" w:rsidR="00EC718D" w:rsidRDefault="00823514">
      <w:pPr>
        <w:widowControl w:val="0"/>
        <w:jc w:val="both"/>
        <w:rPr>
          <w:rFonts w:ascii="Calibri" w:eastAsia="Calibri" w:hAnsi="Calibri" w:cs="Calibri"/>
          <w:color w:val="000000"/>
          <w:sz w:val="22"/>
          <w:szCs w:val="22"/>
        </w:rPr>
      </w:pPr>
      <w:r>
        <w:rPr>
          <w:rFonts w:ascii="Calibri" w:eastAsia="Calibri" w:hAnsi="Calibri" w:cs="Calibri"/>
          <w:color w:val="000000"/>
          <w:sz w:val="22"/>
          <w:szCs w:val="22"/>
        </w:rPr>
        <w:t>El objetivo del acuerdo será implementar nuevas estrategias de Economía Circular en aplicaciones plásticas que usan las industrias como Minería, Construcción, Agricultura y Pesca, entre otras; con la finalidad de reemplazar total o parcialmente resina plástica virgen por resina plástica reciclada, de manera de absorber la nueva oferta que se generará a partir de residuos domiciliarios e industriales producto de la implementación del Decreto de Envases y Embalajes de la Ley REP.</w:t>
      </w:r>
    </w:p>
    <w:p w14:paraId="0C8C6076" w14:textId="77777777" w:rsidR="00EC718D" w:rsidRDefault="00EC718D">
      <w:pPr>
        <w:widowControl w:val="0"/>
        <w:jc w:val="both"/>
        <w:rPr>
          <w:rFonts w:ascii="Calibri" w:eastAsia="Calibri" w:hAnsi="Calibri" w:cs="Calibri"/>
          <w:color w:val="000000"/>
          <w:sz w:val="22"/>
          <w:szCs w:val="22"/>
        </w:rPr>
      </w:pPr>
    </w:p>
    <w:p w14:paraId="005D57ED" w14:textId="77777777" w:rsidR="00EC718D" w:rsidRDefault="00823514">
      <w:pPr>
        <w:keepNext/>
        <w:jc w:val="both"/>
        <w:rPr>
          <w:rFonts w:ascii="Calibri" w:eastAsia="Calibri" w:hAnsi="Calibri" w:cs="Calibri"/>
          <w:sz w:val="22"/>
          <w:szCs w:val="22"/>
        </w:rPr>
      </w:pPr>
      <w:r>
        <w:rPr>
          <w:rFonts w:ascii="Calibri" w:eastAsia="Calibri" w:hAnsi="Calibri" w:cs="Calibri"/>
          <w:sz w:val="22"/>
          <w:szCs w:val="22"/>
        </w:rPr>
        <w:t>Para la definición de este objetivo, el APL considera fijar algunas metas uniformes para todas las empresas. En otros casos se consideran acciones diferenciadas de acuerdo al tipo de actividad económica (transformadores, recicladores). Además, se requerirá avanzar en reducir brechas que no pueden ser gestionadas desde el ámbito de acción de una sola instalación, siendo necesario que actores externos deban realizar iniciativas complementarias para el mejoramiento del sector, por ejemplo, acciones con mesas de trabajo con apoyo de servicios públicos. Este APL tendrá, inicialmente, una duración de 18 meses.</w:t>
      </w:r>
    </w:p>
    <w:p w14:paraId="1802D666" w14:textId="77777777" w:rsidR="00EC718D" w:rsidRDefault="00EC718D">
      <w:pPr>
        <w:keepNext/>
        <w:jc w:val="both"/>
        <w:rPr>
          <w:rFonts w:ascii="Calibri" w:eastAsia="Calibri" w:hAnsi="Calibri" w:cs="Calibri"/>
          <w:sz w:val="22"/>
          <w:szCs w:val="22"/>
        </w:rPr>
      </w:pPr>
    </w:p>
    <w:p w14:paraId="3FE7BC7B" w14:textId="77777777" w:rsidR="00EC718D" w:rsidRDefault="00823514">
      <w:pPr>
        <w:keepNext/>
        <w:jc w:val="both"/>
        <w:rPr>
          <w:rFonts w:ascii="Calibri" w:eastAsia="Calibri" w:hAnsi="Calibri" w:cs="Calibri"/>
          <w:sz w:val="22"/>
          <w:szCs w:val="22"/>
          <w:highlight w:val="yellow"/>
        </w:rPr>
      </w:pPr>
      <w:r>
        <w:rPr>
          <w:rFonts w:ascii="Calibri" w:eastAsia="Calibri" w:hAnsi="Calibri" w:cs="Calibri"/>
          <w:sz w:val="22"/>
          <w:szCs w:val="22"/>
        </w:rPr>
        <w:t>Lo anterior se basa en las siguientes conclusiones generadas desde el diagnóstico:</w:t>
      </w:r>
    </w:p>
    <w:p w14:paraId="38369015" w14:textId="77777777" w:rsidR="00EC718D" w:rsidRDefault="00EC718D">
      <w:pPr>
        <w:tabs>
          <w:tab w:val="left" w:pos="-1418"/>
          <w:tab w:val="left" w:pos="3301"/>
        </w:tabs>
        <w:jc w:val="center"/>
        <w:rPr>
          <w:rFonts w:ascii="Calibri" w:eastAsia="Calibri" w:hAnsi="Calibri" w:cs="Calibri"/>
          <w:b/>
          <w:sz w:val="22"/>
          <w:szCs w:val="22"/>
          <w:highlight w:val="yellow"/>
        </w:rPr>
      </w:pPr>
    </w:p>
    <w:p w14:paraId="20425A09" w14:textId="77777777" w:rsidR="00EC718D" w:rsidRDefault="00823514">
      <w:pPr>
        <w:jc w:val="both"/>
        <w:rPr>
          <w:sz w:val="20"/>
          <w:szCs w:val="20"/>
        </w:rPr>
      </w:pPr>
      <w:r>
        <w:rPr>
          <w:rFonts w:ascii="Calibri" w:eastAsia="Calibri" w:hAnsi="Calibri" w:cs="Calibri"/>
          <w:color w:val="000000"/>
          <w:sz w:val="22"/>
          <w:szCs w:val="22"/>
        </w:rPr>
        <w:lastRenderedPageBreak/>
        <w:t xml:space="preserve">Se señalan problemas con la calidad de la resina reciclada, especialmente la originada de posconsumo domiciliario, debido a la presencia de contaminación (por problemas de segregación, limpieza, entre otros). Se plantea que no se han implementado estándares de calidad del material en el mercado, por lo cual, las empresas prefieren usar sus propias mermas, y eventualmente material que sea de origen industrial. En muchos casos se desconoce el origen de la resina reciclada puesta en el mercado (domiciliario, no domiciliario, o mezcla), destacando la falta de trazabilidad en los flujos de estos materiales, lo que genera una brecha </w:t>
      </w:r>
      <w:r>
        <w:rPr>
          <w:rFonts w:ascii="Calibri" w:eastAsia="Calibri" w:hAnsi="Calibri" w:cs="Calibri"/>
          <w:sz w:val="22"/>
          <w:szCs w:val="22"/>
        </w:rPr>
        <w:t>que se plantea abordar dentro del APL con la generación de un sistema de información que permita clarificar las cantidades reales de residuos según origen, a fin de establecer metas de recuperación acordes a la realidad del sector. En particular este será el mecanismo para avanzar, mientras no exista información apropiada, la que deberá proveer el Sistema de Gestión para los residuos de envases plásticos una vez que entre en vigencia el respectivo decreto de metas. Además, se verificó que parte de las empresas encuestadas no realizan declaración de sus residuos plásticos, ya sea como generador y/o destinatario.</w:t>
      </w:r>
      <w:r>
        <w:rPr>
          <w:sz w:val="20"/>
          <w:szCs w:val="20"/>
        </w:rPr>
        <w:t xml:space="preserve"> </w:t>
      </w:r>
    </w:p>
    <w:p w14:paraId="2C84CE08" w14:textId="77777777" w:rsidR="00EC718D" w:rsidRDefault="00EC718D">
      <w:pPr>
        <w:jc w:val="both"/>
        <w:rPr>
          <w:rFonts w:ascii="Calibri" w:eastAsia="Calibri" w:hAnsi="Calibri" w:cs="Calibri"/>
          <w:sz w:val="22"/>
          <w:szCs w:val="22"/>
        </w:rPr>
      </w:pPr>
    </w:p>
    <w:p w14:paraId="7DE0DCAC" w14:textId="77777777" w:rsidR="00EC718D" w:rsidRDefault="00823514">
      <w:pPr>
        <w:keepNext/>
        <w:spacing w:line="280"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Si bien se señala un nivel adecuado de capacidades en las empresas en general, igualmente se observa falta de procedimientos y estándares de calidad (falta desarrollar fichas técnicas de las resinas recicladas). Una parte importante de las empresas transformadoras indica que es posible incorporar e incluso aumentar el contenido de material reciclado en algunos de sus productos pero ello requiere tener claridad de la calidad de la materia prima reciclada. La mayoría de las empresas encuestadas (transformadores y recicladores) señala que hay diferencias significativas de calidad entre el material domiciliario y no domiciliario, teniendo el primero problemas básicamente por contaminación. </w:t>
      </w:r>
    </w:p>
    <w:p w14:paraId="367EB589" w14:textId="77777777" w:rsidR="00EC718D" w:rsidRDefault="00EC718D">
      <w:pPr>
        <w:keepNext/>
        <w:spacing w:line="280" w:lineRule="auto"/>
        <w:jc w:val="both"/>
        <w:rPr>
          <w:rFonts w:ascii="Calibri" w:eastAsia="Calibri" w:hAnsi="Calibri" w:cs="Calibri"/>
          <w:color w:val="000000"/>
          <w:sz w:val="22"/>
          <w:szCs w:val="22"/>
        </w:rPr>
      </w:pPr>
    </w:p>
    <w:p w14:paraId="360716C5" w14:textId="77777777" w:rsidR="00EC718D" w:rsidRDefault="00823514">
      <w:pPr>
        <w:keepNext/>
        <w:spacing w:line="280" w:lineRule="auto"/>
        <w:jc w:val="both"/>
        <w:rPr>
          <w:rFonts w:ascii="Calibri" w:eastAsia="Calibri" w:hAnsi="Calibri" w:cs="Calibri"/>
          <w:color w:val="000000"/>
          <w:sz w:val="22"/>
          <w:szCs w:val="22"/>
        </w:rPr>
      </w:pPr>
      <w:r>
        <w:rPr>
          <w:rFonts w:ascii="Calibri" w:eastAsia="Calibri" w:hAnsi="Calibri" w:cs="Calibri"/>
          <w:color w:val="000000"/>
          <w:sz w:val="22"/>
          <w:szCs w:val="22"/>
        </w:rPr>
        <w:t>En cuanto a los potenciales demandantes de estas resinas (en particular, quienes deciden las compras), se observa que falta información de los desarrollos actuales en relación al uso de material reciclado en productos de calidad, el cual se ve frenado por el prejuicio de que el producto sea menos durable o de menor calidad.</w:t>
      </w:r>
    </w:p>
    <w:p w14:paraId="490160C7" w14:textId="77777777" w:rsidR="00EC718D" w:rsidRDefault="00EC718D">
      <w:pPr>
        <w:jc w:val="both"/>
        <w:rPr>
          <w:rFonts w:ascii="Calibri" w:eastAsia="Calibri" w:hAnsi="Calibri" w:cs="Calibri"/>
          <w:sz w:val="22"/>
          <w:szCs w:val="22"/>
        </w:rPr>
      </w:pPr>
    </w:p>
    <w:p w14:paraId="54EA8AA2" w14:textId="77777777" w:rsidR="00EC718D" w:rsidRDefault="00823514">
      <w:pPr>
        <w:jc w:val="both"/>
        <w:rPr>
          <w:rFonts w:ascii="Calibri" w:eastAsia="Calibri" w:hAnsi="Calibri" w:cs="Calibri"/>
          <w:sz w:val="22"/>
          <w:szCs w:val="22"/>
        </w:rPr>
      </w:pPr>
      <w:r>
        <w:rPr>
          <w:rFonts w:ascii="Calibri" w:eastAsia="Calibri" w:hAnsi="Calibri" w:cs="Calibri"/>
          <w:sz w:val="22"/>
          <w:szCs w:val="22"/>
        </w:rPr>
        <w:t>Otro aspecto importante dice relación con que las acciones de  valorización desarrolladas a la fecha por las empresas han tenido un carácter eminentemente individual, y aún falta definir claramente las acciones a implementar para maximizar la recuperación y reciclaje de residuos plásticos, a fin de cumplir los exigentes  requerimientos  que tendrá la implementación de la REP por parte de las empresas reguladas, aspecto que también tiene relación con el establecimiento de sinergias entre las distintas empresas que participarán del APL.</w:t>
      </w:r>
    </w:p>
    <w:p w14:paraId="44D5489C" w14:textId="77777777" w:rsidR="00EC718D" w:rsidRDefault="00EC718D">
      <w:pPr>
        <w:keepNext/>
        <w:spacing w:line="280" w:lineRule="auto"/>
        <w:jc w:val="both"/>
        <w:rPr>
          <w:rFonts w:ascii="Calibri" w:eastAsia="Calibri" w:hAnsi="Calibri" w:cs="Calibri"/>
          <w:color w:val="000000"/>
          <w:sz w:val="22"/>
          <w:szCs w:val="22"/>
        </w:rPr>
      </w:pPr>
    </w:p>
    <w:p w14:paraId="454F67C2" w14:textId="77777777" w:rsidR="00EC718D" w:rsidRDefault="00EC718D">
      <w:pPr>
        <w:jc w:val="both"/>
        <w:rPr>
          <w:rFonts w:ascii="Calibri" w:eastAsia="Calibri" w:hAnsi="Calibri" w:cs="Calibri"/>
          <w:sz w:val="22"/>
          <w:szCs w:val="22"/>
        </w:rPr>
      </w:pPr>
    </w:p>
    <w:p w14:paraId="124C4436" w14:textId="77777777" w:rsidR="00EC718D" w:rsidRDefault="00823514">
      <w:pPr>
        <w:jc w:val="both"/>
        <w:rPr>
          <w:rFonts w:ascii="Calibri" w:eastAsia="Calibri" w:hAnsi="Calibri" w:cs="Calibri"/>
          <w:sz w:val="22"/>
          <w:szCs w:val="22"/>
        </w:rPr>
      </w:pPr>
      <w:r>
        <w:br w:type="page"/>
      </w:r>
    </w:p>
    <w:p w14:paraId="12E19114" w14:textId="77777777" w:rsidR="00EC718D" w:rsidRDefault="00EC718D">
      <w:pPr>
        <w:jc w:val="both"/>
        <w:rPr>
          <w:rFonts w:ascii="Calibri" w:eastAsia="Calibri" w:hAnsi="Calibri" w:cs="Calibri"/>
          <w:sz w:val="22"/>
          <w:szCs w:val="22"/>
        </w:rPr>
      </w:pPr>
    </w:p>
    <w:p w14:paraId="72876E5A" w14:textId="77777777" w:rsidR="00EC718D" w:rsidRDefault="00823514">
      <w:pPr>
        <w:pStyle w:val="Ttulo1"/>
        <w:numPr>
          <w:ilvl w:val="0"/>
          <w:numId w:val="10"/>
        </w:numPr>
        <w:rPr>
          <w:rFonts w:ascii="Calibri" w:eastAsia="Calibri" w:hAnsi="Calibri" w:cs="Calibri"/>
        </w:rPr>
      </w:pPr>
      <w:bookmarkStart w:id="2" w:name="_heading=h.1fob9te" w:colFirst="0" w:colLast="0"/>
      <w:bookmarkEnd w:id="2"/>
      <w:r>
        <w:rPr>
          <w:rFonts w:ascii="Calibri" w:eastAsia="Calibri" w:hAnsi="Calibri" w:cs="Calibri"/>
        </w:rPr>
        <w:t xml:space="preserve">PROPUESTA ACUERDO DE PRODUCCIÓN LIMPIA: </w:t>
      </w:r>
    </w:p>
    <w:p w14:paraId="50A1547A" w14:textId="77777777" w:rsidR="00EC718D" w:rsidRDefault="00823514">
      <w:pPr>
        <w:jc w:val="center"/>
        <w:rPr>
          <w:rFonts w:ascii="Calibri" w:eastAsia="Calibri" w:hAnsi="Calibri" w:cs="Calibri"/>
          <w:sz w:val="22"/>
          <w:szCs w:val="22"/>
        </w:rPr>
      </w:pPr>
      <w:r>
        <w:rPr>
          <w:rFonts w:ascii="Calibri" w:eastAsia="Calibri" w:hAnsi="Calibri" w:cs="Calibri"/>
          <w:b/>
          <w:smallCaps/>
          <w:sz w:val="28"/>
          <w:szCs w:val="28"/>
        </w:rPr>
        <w:t>POTENCIANDO LA DEMANDA DE RESINAS PLÁSTICAS RECICLADAS</w:t>
      </w:r>
    </w:p>
    <w:p w14:paraId="5832A7CE" w14:textId="77777777" w:rsidR="00EC718D" w:rsidRDefault="00EC718D">
      <w:pPr>
        <w:jc w:val="both"/>
        <w:rPr>
          <w:rFonts w:ascii="Calibri" w:eastAsia="Calibri" w:hAnsi="Calibri" w:cs="Calibri"/>
          <w:b/>
          <w:color w:val="000000"/>
          <w:sz w:val="22"/>
          <w:szCs w:val="22"/>
        </w:rPr>
      </w:pPr>
    </w:p>
    <w:p w14:paraId="2A5C81B9" w14:textId="77777777" w:rsidR="00EC718D" w:rsidRDefault="00EC718D">
      <w:pPr>
        <w:jc w:val="both"/>
        <w:rPr>
          <w:rFonts w:ascii="Calibri" w:eastAsia="Calibri" w:hAnsi="Calibri" w:cs="Calibri"/>
          <w:b/>
          <w:color w:val="000000"/>
          <w:sz w:val="20"/>
          <w:szCs w:val="20"/>
        </w:rPr>
      </w:pPr>
    </w:p>
    <w:p w14:paraId="39E961A9" w14:textId="77777777" w:rsidR="00EC718D" w:rsidRDefault="00823514">
      <w:pPr>
        <w:jc w:val="both"/>
        <w:rPr>
          <w:rFonts w:ascii="Calibri" w:eastAsia="Calibri" w:hAnsi="Calibri" w:cs="Calibri"/>
          <w:b/>
          <w:color w:val="000000"/>
          <w:sz w:val="20"/>
          <w:szCs w:val="20"/>
        </w:rPr>
      </w:pPr>
      <w:r>
        <w:rPr>
          <w:rFonts w:ascii="Calibri" w:eastAsia="Calibri" w:hAnsi="Calibri" w:cs="Calibri"/>
          <w:b/>
          <w:color w:val="000000"/>
          <w:sz w:val="20"/>
          <w:szCs w:val="20"/>
        </w:rPr>
        <w:t>FUNDAMENTOS Y ANTECEDENTES</w:t>
      </w:r>
    </w:p>
    <w:p w14:paraId="495466DD" w14:textId="77777777" w:rsidR="00EC718D" w:rsidRDefault="00EC718D">
      <w:pPr>
        <w:jc w:val="both"/>
        <w:rPr>
          <w:rFonts w:ascii="Calibri" w:eastAsia="Calibri" w:hAnsi="Calibri" w:cs="Calibri"/>
          <w:sz w:val="20"/>
          <w:szCs w:val="20"/>
        </w:rPr>
      </w:pPr>
    </w:p>
    <w:p w14:paraId="45FAF74A" w14:textId="77777777" w:rsidR="00EC718D" w:rsidRDefault="00823514">
      <w:pPr>
        <w:tabs>
          <w:tab w:val="left" w:pos="709"/>
        </w:tabs>
        <w:jc w:val="both"/>
        <w:rPr>
          <w:rFonts w:ascii="Calibri" w:eastAsia="Calibri" w:hAnsi="Calibri" w:cs="Calibri"/>
          <w:sz w:val="22"/>
          <w:szCs w:val="22"/>
        </w:rPr>
      </w:pPr>
      <w:r>
        <w:rPr>
          <w:rFonts w:ascii="Calibri" w:eastAsia="Calibri" w:hAnsi="Calibri" w:cs="Calibri"/>
          <w:sz w:val="22"/>
          <w:szCs w:val="22"/>
        </w:rPr>
        <w:t>La industria del plástico en Chile representa el 0,9% del PIB nacional y está compuesta principalmente por productores y comercializadores de materia prima, transformadores de plástico, recicladores, comercializadores de maquinaria, gestores de residuos, empresas de logística y otros servicios especializados, donde el grupo más relevante son los transformadores de plástico. Se estima que existen alrededor de 430 empresas en el sector, mayoritariamente pymes, de las cuales cerca de 340 son transformadores que producen todo tipo de aplicaciones a partir de resinas vírgenes y recicladas, y que abastecen transversalmente la actividad económica nacional e internacional, generando más de 22 mil empleos directos. Más del 86% de las empresas del sector de plásticos se concentra en la Región Metropolitana.</w:t>
      </w:r>
    </w:p>
    <w:p w14:paraId="47EDA4E7" w14:textId="77777777" w:rsidR="00EC718D" w:rsidRDefault="00EC718D">
      <w:pPr>
        <w:jc w:val="both"/>
        <w:rPr>
          <w:rFonts w:ascii="Calibri" w:eastAsia="Calibri" w:hAnsi="Calibri" w:cs="Calibri"/>
          <w:sz w:val="20"/>
          <w:szCs w:val="20"/>
        </w:rPr>
      </w:pPr>
    </w:p>
    <w:p w14:paraId="02DC15A7" w14:textId="77777777" w:rsidR="00EC718D" w:rsidRDefault="00823514">
      <w:pPr>
        <w:tabs>
          <w:tab w:val="left" w:pos="709"/>
        </w:tabs>
        <w:jc w:val="both"/>
        <w:rPr>
          <w:rFonts w:ascii="Calibri" w:eastAsia="Calibri" w:hAnsi="Calibri" w:cs="Calibri"/>
          <w:sz w:val="22"/>
          <w:szCs w:val="22"/>
        </w:rPr>
      </w:pPr>
      <w:r>
        <w:rPr>
          <w:rFonts w:ascii="Calibri" w:eastAsia="Calibri" w:hAnsi="Calibri" w:cs="Calibri"/>
          <w:sz w:val="22"/>
          <w:szCs w:val="22"/>
        </w:rPr>
        <w:t xml:space="preserve">De acuerdo con las cifras sectoriales de ASIPLA, las principales actividades económicas que demandan aplicaciones plásticas son: envases y embalajes, construcción, retail (hogar, deportes), minería, agricultura y pesca.  Un 48% del consumo de plástico en Chile se destina a la industria de Envases y Embalajes, la cual abastece a todo el sector exportador frutícola y acuícola, lo que genera una exportación indirecta de diversos tipos de envases plásticos producidos en Chile, además de la importación indirecta, la cual ha ido creciendo en los últimos años, pero es compleja de estimar. Un segundo sector relevante corresponde a Construcción (21%). La mayor demanda de estos dos sectores es coincidente con la tendencia en Europa y el resto del mundo. </w:t>
      </w:r>
    </w:p>
    <w:p w14:paraId="50375214" w14:textId="77777777" w:rsidR="00EC718D" w:rsidRDefault="00EC718D">
      <w:pPr>
        <w:tabs>
          <w:tab w:val="left" w:pos="709"/>
        </w:tabs>
        <w:jc w:val="both"/>
        <w:rPr>
          <w:rFonts w:ascii="Calibri" w:eastAsia="Calibri" w:hAnsi="Calibri" w:cs="Calibri"/>
          <w:sz w:val="22"/>
          <w:szCs w:val="22"/>
        </w:rPr>
      </w:pPr>
    </w:p>
    <w:p w14:paraId="75549BC3" w14:textId="77777777" w:rsidR="00EC718D" w:rsidRDefault="00823514">
      <w:pPr>
        <w:tabs>
          <w:tab w:val="left" w:pos="709"/>
        </w:tabs>
        <w:jc w:val="both"/>
        <w:rPr>
          <w:rFonts w:ascii="Calibri" w:eastAsia="Calibri" w:hAnsi="Calibri" w:cs="Calibri"/>
          <w:sz w:val="22"/>
          <w:szCs w:val="22"/>
        </w:rPr>
      </w:pPr>
      <w:r>
        <w:rPr>
          <w:rFonts w:ascii="Calibri" w:eastAsia="Calibri" w:hAnsi="Calibri" w:cs="Calibri"/>
          <w:sz w:val="22"/>
          <w:szCs w:val="22"/>
        </w:rPr>
        <w:t xml:space="preserve">En general, los productos que abastecen a los sectores mencionados anteriormente son elaborados a partir de resinas plásticas, de las cuales las más utilizadas son </w:t>
      </w:r>
      <w:proofErr w:type="spellStart"/>
      <w:r>
        <w:rPr>
          <w:rFonts w:ascii="Calibri" w:eastAsia="Calibri" w:hAnsi="Calibri" w:cs="Calibri"/>
          <w:sz w:val="22"/>
          <w:szCs w:val="22"/>
        </w:rPr>
        <w:t>son</w:t>
      </w:r>
      <w:proofErr w:type="spellEnd"/>
      <w:r>
        <w:rPr>
          <w:rFonts w:ascii="Calibri" w:eastAsia="Calibri" w:hAnsi="Calibri" w:cs="Calibri"/>
          <w:sz w:val="22"/>
          <w:szCs w:val="22"/>
        </w:rPr>
        <w:t xml:space="preserve"> polietileno de alta y baja densidad (PEAD y PEBD), polietileno tereftalato (PET), policloruro de vinilo (PVC), polipropileno (PP) y poliestireno (PS).</w:t>
      </w:r>
    </w:p>
    <w:p w14:paraId="49E87828" w14:textId="77777777" w:rsidR="00EC718D" w:rsidRDefault="00EC718D">
      <w:pPr>
        <w:jc w:val="both"/>
        <w:rPr>
          <w:rFonts w:ascii="Calibri" w:eastAsia="Calibri" w:hAnsi="Calibri" w:cs="Calibri"/>
          <w:sz w:val="20"/>
          <w:szCs w:val="20"/>
        </w:rPr>
      </w:pPr>
    </w:p>
    <w:p w14:paraId="76567B28" w14:textId="77777777" w:rsidR="00EC718D" w:rsidRDefault="00823514">
      <w:pPr>
        <w:jc w:val="both"/>
        <w:rPr>
          <w:rFonts w:ascii="Calibri" w:eastAsia="Calibri" w:hAnsi="Calibri" w:cs="Calibri"/>
          <w:sz w:val="22"/>
          <w:szCs w:val="22"/>
        </w:rPr>
      </w:pPr>
      <w:bookmarkStart w:id="3" w:name="_heading=h.3znysh7" w:colFirst="0" w:colLast="0"/>
      <w:bookmarkEnd w:id="3"/>
      <w:r>
        <w:rPr>
          <w:rFonts w:ascii="Calibri" w:eastAsia="Calibri" w:hAnsi="Calibri" w:cs="Calibri"/>
          <w:sz w:val="22"/>
          <w:szCs w:val="22"/>
        </w:rPr>
        <w:t>El año 2019, ASIPLA desarrolló el primer “Estudio sobre reciclaje de plásticos en Chile”, en el cual se levantó información de todo el mercado de resinas plásticas recicladas a nivel nacional, con base al año 2018. El estudio determinó que un total de 86.120 toneladas de residuos plásticos fueron enviadas a reciclaje, generando 83.679 toneladas de resina reciclada (merma 3%), equivalentes a un 8,2% del consumo aparente de dicho año. El 83% del material reciclado proviene de la industria y el 17% restante de posconsumo domiciliario, concentrado en resinas del tipo PET, PE y PP.  Igualmente se estimó para dicho año que, del total de residuo plástico enviado a reciclaje un total de 50.500t correspondía a envases, resultando en un total de 49.000t de resina reciclada.</w:t>
      </w:r>
    </w:p>
    <w:p w14:paraId="6EBFAB8F" w14:textId="77777777" w:rsidR="00EC718D" w:rsidRDefault="00EC718D">
      <w:pPr>
        <w:jc w:val="both"/>
        <w:rPr>
          <w:rFonts w:ascii="Calibri" w:eastAsia="Calibri" w:hAnsi="Calibri" w:cs="Calibri"/>
          <w:sz w:val="22"/>
          <w:szCs w:val="22"/>
        </w:rPr>
      </w:pPr>
    </w:p>
    <w:p w14:paraId="4A257ADE" w14:textId="77777777" w:rsidR="00EC718D" w:rsidRDefault="00823514">
      <w:pPr>
        <w:jc w:val="both"/>
        <w:rPr>
          <w:rFonts w:ascii="Calibri" w:eastAsia="Calibri" w:hAnsi="Calibri" w:cs="Calibri"/>
          <w:sz w:val="22"/>
          <w:szCs w:val="22"/>
        </w:rPr>
      </w:pPr>
      <w:r>
        <w:rPr>
          <w:rFonts w:ascii="Calibri" w:eastAsia="Calibri" w:hAnsi="Calibri" w:cs="Calibri"/>
          <w:sz w:val="22"/>
          <w:szCs w:val="22"/>
        </w:rPr>
        <w:t xml:space="preserve">Dentro del diagnóstico se evaluó que se requiere un aumento sustancial de la capacidad de reciclaje de envases plásticos para cumplir las metas REP : según el análisis de los datos de proyección de envases y embalajes obtenidos del MMA y datos de reciclaje actual de ASIPLA, para poder lograr las metas establecidas en la REP para resinas plásticas recicladas, al año 2021 el reciclaje domiciliario debe aumentar a lo menos en un 10%, cifra que debe incrementarse entre un 20% y un 25% anualmente en los años posteriores. En el caso del reciclaje no domiciliario, se debería llegar a un aumento máximo de 30-35% anual en la cantidad de resina reciclada los primeros años de la REP. Lo anterior implica un </w:t>
      </w:r>
      <w:r>
        <w:rPr>
          <w:rFonts w:ascii="Calibri" w:eastAsia="Calibri" w:hAnsi="Calibri" w:cs="Calibri"/>
          <w:sz w:val="22"/>
          <w:szCs w:val="22"/>
        </w:rPr>
        <w:lastRenderedPageBreak/>
        <w:t>incremento sustancial de la oferta de resina a reciclar en los primeros 5 años de implementación de la REP, pues solo para envases se requiere llegar a cerca de 300 mil t/año recicladas al año 2028.</w:t>
      </w:r>
    </w:p>
    <w:p w14:paraId="1AE78279" w14:textId="77777777" w:rsidR="00EC718D" w:rsidRDefault="00EC718D">
      <w:pPr>
        <w:jc w:val="both"/>
        <w:rPr>
          <w:rFonts w:ascii="Calibri" w:eastAsia="Calibri" w:hAnsi="Calibri" w:cs="Calibri"/>
          <w:b/>
          <w:color w:val="000000"/>
          <w:sz w:val="22"/>
          <w:szCs w:val="22"/>
        </w:rPr>
      </w:pPr>
    </w:p>
    <w:p w14:paraId="3E851E0B" w14:textId="77777777" w:rsidR="00EC718D" w:rsidRDefault="00EC718D">
      <w:pPr>
        <w:jc w:val="both"/>
        <w:rPr>
          <w:rFonts w:ascii="Calibri" w:eastAsia="Calibri" w:hAnsi="Calibri" w:cs="Calibri"/>
          <w:b/>
          <w:color w:val="000000"/>
          <w:sz w:val="22"/>
          <w:szCs w:val="22"/>
        </w:rPr>
      </w:pPr>
    </w:p>
    <w:p w14:paraId="13DE6DC8" w14:textId="77777777" w:rsidR="00EC718D" w:rsidRDefault="00823514">
      <w:pPr>
        <w:jc w:val="both"/>
        <w:rPr>
          <w:rFonts w:ascii="Calibri" w:eastAsia="Calibri" w:hAnsi="Calibri" w:cs="Calibri"/>
          <w:b/>
          <w:color w:val="000000"/>
          <w:sz w:val="22"/>
          <w:szCs w:val="22"/>
        </w:rPr>
      </w:pPr>
      <w:r>
        <w:rPr>
          <w:rFonts w:ascii="Calibri" w:eastAsia="Calibri" w:hAnsi="Calibri" w:cs="Calibri"/>
          <w:b/>
          <w:color w:val="000000"/>
          <w:sz w:val="22"/>
          <w:szCs w:val="22"/>
        </w:rPr>
        <w:t>NORMATIVA VIGENTE APLICABLE AL SECTOR</w:t>
      </w:r>
    </w:p>
    <w:p w14:paraId="572646B4" w14:textId="77777777" w:rsidR="00EC718D" w:rsidRDefault="00EC718D">
      <w:pPr>
        <w:spacing w:line="276" w:lineRule="auto"/>
        <w:jc w:val="both"/>
        <w:rPr>
          <w:rFonts w:ascii="Calibri" w:eastAsia="Calibri" w:hAnsi="Calibri" w:cs="Calibri"/>
          <w:sz w:val="22"/>
          <w:szCs w:val="22"/>
        </w:rPr>
      </w:pPr>
    </w:p>
    <w:p w14:paraId="7273584E" w14:textId="77777777" w:rsidR="00EC718D" w:rsidRDefault="00823514">
      <w:pPr>
        <w:jc w:val="both"/>
        <w:rPr>
          <w:rFonts w:ascii="Calibri" w:eastAsia="Calibri" w:hAnsi="Calibri" w:cs="Calibri"/>
          <w:sz w:val="22"/>
          <w:szCs w:val="22"/>
        </w:rPr>
      </w:pPr>
      <w:r>
        <w:rPr>
          <w:rFonts w:ascii="Calibri" w:eastAsia="Calibri" w:hAnsi="Calibri" w:cs="Calibri"/>
          <w:sz w:val="22"/>
          <w:szCs w:val="22"/>
        </w:rPr>
        <w:t xml:space="preserve">Las metas y acciones convenidas en el presente acto tienen como base el cumplimiento de la normativa ambiental y sanitaria vigente, particularmente la Ley 20.920, que establece marco para la gestión de residuos, la responsabilidad extendida del productor y fomento al reciclaje.  </w:t>
      </w:r>
    </w:p>
    <w:p w14:paraId="4E0F9E46" w14:textId="77777777" w:rsidR="00EC718D" w:rsidRDefault="00EC718D">
      <w:pPr>
        <w:jc w:val="both"/>
        <w:rPr>
          <w:rFonts w:ascii="Calibri" w:eastAsia="Calibri" w:hAnsi="Calibri" w:cs="Calibri"/>
          <w:sz w:val="22"/>
          <w:szCs w:val="22"/>
        </w:rPr>
      </w:pPr>
    </w:p>
    <w:p w14:paraId="4837B9AC" w14:textId="77777777" w:rsidR="00EC718D" w:rsidRDefault="00823514">
      <w:pPr>
        <w:jc w:val="both"/>
        <w:rPr>
          <w:rFonts w:ascii="Calibri" w:eastAsia="Calibri" w:hAnsi="Calibri" w:cs="Calibri"/>
          <w:sz w:val="22"/>
          <w:szCs w:val="22"/>
        </w:rPr>
      </w:pPr>
      <w:r>
        <w:rPr>
          <w:rFonts w:ascii="Calibri" w:eastAsia="Calibri" w:hAnsi="Calibri" w:cs="Calibri"/>
          <w:sz w:val="22"/>
          <w:szCs w:val="22"/>
        </w:rPr>
        <w:t>Asimismo, considera     las normas chilenas oficiales de aplicación sectorial y de Acuerdos de Producción Limpia; y aquella relevante para el cumplimiento del Programa Huella Chile. Estas son:</w:t>
      </w:r>
    </w:p>
    <w:p w14:paraId="1CDAD7F3" w14:textId="77777777" w:rsidR="00EC718D" w:rsidRDefault="00EC718D">
      <w:pPr>
        <w:jc w:val="both"/>
        <w:rPr>
          <w:rFonts w:ascii="Calibri" w:eastAsia="Calibri" w:hAnsi="Calibri" w:cs="Calibri"/>
          <w:color w:val="000000"/>
          <w:sz w:val="20"/>
          <w:szCs w:val="20"/>
        </w:rPr>
      </w:pPr>
    </w:p>
    <w:p w14:paraId="129B3E4D" w14:textId="77777777" w:rsidR="00EC718D" w:rsidRDefault="00823514">
      <w:pPr>
        <w:keepNext/>
        <w:numPr>
          <w:ilvl w:val="0"/>
          <w:numId w:val="6"/>
        </w:numPr>
        <w:ind w:left="714" w:hanging="357"/>
        <w:jc w:val="both"/>
        <w:rPr>
          <w:rFonts w:ascii="Calibri" w:eastAsia="Calibri" w:hAnsi="Calibri" w:cs="Calibri"/>
          <w:sz w:val="22"/>
          <w:szCs w:val="22"/>
        </w:rPr>
      </w:pPr>
      <w:r>
        <w:rPr>
          <w:rFonts w:ascii="Calibri" w:eastAsia="Calibri" w:hAnsi="Calibri" w:cs="Calibri"/>
          <w:sz w:val="22"/>
          <w:szCs w:val="22"/>
        </w:rPr>
        <w:t>NCh2797.Of 2009; Acuerdos de Producción Limpia (APL) – Especificaciones.</w:t>
      </w:r>
    </w:p>
    <w:p w14:paraId="68B1CC36" w14:textId="77777777" w:rsidR="00EC718D" w:rsidRDefault="00823514">
      <w:pPr>
        <w:keepNext/>
        <w:numPr>
          <w:ilvl w:val="0"/>
          <w:numId w:val="6"/>
        </w:numPr>
        <w:ind w:left="714" w:hanging="357"/>
        <w:jc w:val="both"/>
        <w:rPr>
          <w:rFonts w:ascii="Calibri" w:eastAsia="Calibri" w:hAnsi="Calibri" w:cs="Calibri"/>
          <w:sz w:val="22"/>
          <w:szCs w:val="22"/>
        </w:rPr>
      </w:pPr>
      <w:r>
        <w:rPr>
          <w:rFonts w:ascii="Calibri" w:eastAsia="Calibri" w:hAnsi="Calibri" w:cs="Calibri"/>
          <w:sz w:val="22"/>
          <w:szCs w:val="22"/>
        </w:rPr>
        <w:t>NCh2796.Of2009; Acuerdos de Producción Limpia (APL) – Vocabulario.</w:t>
      </w:r>
    </w:p>
    <w:p w14:paraId="07F43552" w14:textId="77777777" w:rsidR="00EC718D" w:rsidRDefault="00823514">
      <w:pPr>
        <w:keepNext/>
        <w:numPr>
          <w:ilvl w:val="0"/>
          <w:numId w:val="6"/>
        </w:numPr>
        <w:ind w:left="714" w:hanging="357"/>
        <w:jc w:val="both"/>
        <w:rPr>
          <w:rFonts w:ascii="Calibri" w:eastAsia="Calibri" w:hAnsi="Calibri" w:cs="Calibri"/>
          <w:sz w:val="22"/>
          <w:szCs w:val="22"/>
        </w:rPr>
      </w:pPr>
      <w:r>
        <w:rPr>
          <w:rFonts w:ascii="Calibri" w:eastAsia="Calibri" w:hAnsi="Calibri" w:cs="Calibri"/>
          <w:sz w:val="22"/>
          <w:szCs w:val="22"/>
        </w:rPr>
        <w:t>NCh2807 Of2009; Acuerdos de Producción Limpia (APL) - Seguimiento y control, evaluación de la conformidad y certificación.</w:t>
      </w:r>
    </w:p>
    <w:p w14:paraId="3EAE4E60" w14:textId="77777777" w:rsidR="00EC718D" w:rsidRDefault="00823514">
      <w:pPr>
        <w:keepNext/>
        <w:numPr>
          <w:ilvl w:val="0"/>
          <w:numId w:val="6"/>
        </w:numPr>
        <w:ind w:left="714" w:hanging="357"/>
        <w:jc w:val="both"/>
        <w:rPr>
          <w:rFonts w:ascii="Calibri" w:eastAsia="Calibri" w:hAnsi="Calibri" w:cs="Calibri"/>
          <w:sz w:val="22"/>
          <w:szCs w:val="22"/>
        </w:rPr>
      </w:pPr>
      <w:r>
        <w:rPr>
          <w:rFonts w:ascii="Calibri" w:eastAsia="Calibri" w:hAnsi="Calibri" w:cs="Calibri"/>
          <w:sz w:val="22"/>
          <w:szCs w:val="22"/>
        </w:rPr>
        <w:t>NCh2825.Of2009; Acuerdos de Producción Limpia (APL) - Requisitos para los auditores y procedimiento de la auditoría de evaluación de la conformidad.</w:t>
      </w:r>
    </w:p>
    <w:p w14:paraId="40018C92" w14:textId="77777777" w:rsidR="00EC718D" w:rsidRDefault="00823514">
      <w:pPr>
        <w:numPr>
          <w:ilvl w:val="0"/>
          <w:numId w:val="3"/>
        </w:numPr>
        <w:ind w:left="714" w:hanging="357"/>
        <w:jc w:val="both"/>
        <w:rPr>
          <w:rFonts w:ascii="Calibri" w:eastAsia="Calibri" w:hAnsi="Calibri" w:cs="Calibri"/>
          <w:sz w:val="22"/>
          <w:szCs w:val="22"/>
        </w:rPr>
      </w:pPr>
      <w:r>
        <w:rPr>
          <w:rFonts w:ascii="Calibri" w:eastAsia="Calibri" w:hAnsi="Calibri" w:cs="Calibri"/>
          <w:sz w:val="22"/>
          <w:szCs w:val="22"/>
        </w:rPr>
        <w:t>NCh ISO 14.064/2 “Gases de efecto invernadero - Parte 2: Especificación con orientación, a nivel de proyecto, para la cuantificación, el seguimiento y el informe de la reducción de emisiones o el aumento en las remociones de gases de efecto invernadero.</w:t>
      </w:r>
    </w:p>
    <w:p w14:paraId="167A92C3" w14:textId="77777777" w:rsidR="00EC718D" w:rsidRDefault="00EC718D">
      <w:pPr>
        <w:jc w:val="both"/>
        <w:rPr>
          <w:rFonts w:ascii="Calibri" w:eastAsia="Calibri" w:hAnsi="Calibri" w:cs="Calibri"/>
          <w:sz w:val="22"/>
          <w:szCs w:val="22"/>
        </w:rPr>
      </w:pPr>
    </w:p>
    <w:p w14:paraId="775CEE85" w14:textId="77777777" w:rsidR="00EC718D" w:rsidRDefault="00EC718D">
      <w:pPr>
        <w:jc w:val="both"/>
        <w:rPr>
          <w:rFonts w:ascii="Calibri" w:eastAsia="Calibri" w:hAnsi="Calibri" w:cs="Calibri"/>
          <w:sz w:val="22"/>
          <w:szCs w:val="22"/>
        </w:rPr>
      </w:pPr>
    </w:p>
    <w:p w14:paraId="4337608C" w14:textId="77777777" w:rsidR="00EC718D" w:rsidRDefault="00823514">
      <w:pPr>
        <w:jc w:val="both"/>
        <w:rPr>
          <w:rFonts w:ascii="Calibri" w:eastAsia="Calibri" w:hAnsi="Calibri" w:cs="Calibri"/>
          <w:b/>
          <w:color w:val="000000"/>
          <w:sz w:val="22"/>
          <w:szCs w:val="22"/>
        </w:rPr>
      </w:pPr>
      <w:r>
        <w:rPr>
          <w:rFonts w:ascii="Calibri" w:eastAsia="Calibri" w:hAnsi="Calibri" w:cs="Calibri"/>
          <w:b/>
          <w:color w:val="000000"/>
          <w:sz w:val="22"/>
          <w:szCs w:val="22"/>
        </w:rPr>
        <w:t>DEFINICIONES A EFECTOS DEL APL</w:t>
      </w:r>
    </w:p>
    <w:p w14:paraId="3E7FBAFE" w14:textId="77777777" w:rsidR="00EC718D" w:rsidRDefault="00EC718D">
      <w:pPr>
        <w:jc w:val="both"/>
        <w:rPr>
          <w:rFonts w:ascii="Calibri" w:eastAsia="Calibri" w:hAnsi="Calibri" w:cs="Calibri"/>
          <w:b/>
          <w:sz w:val="20"/>
          <w:szCs w:val="20"/>
        </w:rPr>
      </w:pPr>
    </w:p>
    <w:p w14:paraId="45357DD6" w14:textId="77777777" w:rsidR="00EC718D" w:rsidRDefault="00823514">
      <w:pPr>
        <w:tabs>
          <w:tab w:val="left" w:pos="709"/>
        </w:tabs>
        <w:jc w:val="both"/>
        <w:rPr>
          <w:rFonts w:ascii="Calibri" w:eastAsia="Calibri" w:hAnsi="Calibri" w:cs="Calibri"/>
          <w:b/>
          <w:color w:val="000000"/>
          <w:sz w:val="22"/>
          <w:szCs w:val="22"/>
        </w:rPr>
      </w:pPr>
      <w:r>
        <w:rPr>
          <w:rFonts w:ascii="Calibri" w:eastAsia="Calibri" w:hAnsi="Calibri" w:cs="Calibri"/>
          <w:b/>
          <w:color w:val="000000"/>
          <w:sz w:val="22"/>
          <w:szCs w:val="22"/>
        </w:rPr>
        <w:t>Ciclo de vida de un producto (*):</w:t>
      </w:r>
      <w:r>
        <w:rPr>
          <w:rFonts w:ascii="Calibri" w:eastAsia="Calibri" w:hAnsi="Calibri" w:cs="Calibri"/>
          <w:color w:val="000000"/>
          <w:sz w:val="22"/>
          <w:szCs w:val="22"/>
        </w:rPr>
        <w:t xml:space="preserve"> Etapas consecutivas e interrelacionadas de un sistema productivo, desde la adquisición de materias primas o su generación a partir de recursos naturales, hasta su eliminación como residuo.</w:t>
      </w:r>
    </w:p>
    <w:p w14:paraId="3029533C" w14:textId="77777777" w:rsidR="00EC718D" w:rsidRDefault="00EC718D">
      <w:pPr>
        <w:jc w:val="both"/>
        <w:rPr>
          <w:rFonts w:ascii="Calibri" w:eastAsia="Calibri" w:hAnsi="Calibri" w:cs="Calibri"/>
          <w:sz w:val="22"/>
          <w:szCs w:val="22"/>
        </w:rPr>
      </w:pPr>
    </w:p>
    <w:p w14:paraId="4BC989E1" w14:textId="77777777" w:rsidR="00807922" w:rsidRDefault="00823514" w:rsidP="00807922">
      <w:pPr>
        <w:jc w:val="both"/>
        <w:rPr>
          <w:rFonts w:ascii="Calibri" w:eastAsia="Calibri" w:hAnsi="Calibri" w:cs="Calibri"/>
          <w:sz w:val="22"/>
          <w:szCs w:val="22"/>
        </w:rPr>
      </w:pPr>
      <w:r>
        <w:rPr>
          <w:rFonts w:ascii="Calibri" w:eastAsia="Calibri" w:hAnsi="Calibri" w:cs="Calibri"/>
          <w:b/>
          <w:sz w:val="22"/>
          <w:szCs w:val="22"/>
        </w:rPr>
        <w:t>Eliminación (*)</w:t>
      </w:r>
      <w:r>
        <w:rPr>
          <w:rFonts w:ascii="Calibri" w:eastAsia="Calibri" w:hAnsi="Calibri" w:cs="Calibri"/>
          <w:sz w:val="22"/>
          <w:szCs w:val="22"/>
        </w:rPr>
        <w:t>: Todo procedimiento cuyo objetivo es disponer en forma definitiva o destruir un residuo en instalaciones autorizadas.</w:t>
      </w:r>
    </w:p>
    <w:p w14:paraId="64FB5432" w14:textId="77777777" w:rsidR="00807922" w:rsidRDefault="00807922" w:rsidP="00807922">
      <w:pPr>
        <w:jc w:val="both"/>
        <w:rPr>
          <w:rFonts w:ascii="Calibri" w:eastAsia="Calibri" w:hAnsi="Calibri" w:cs="Calibri"/>
          <w:sz w:val="22"/>
          <w:szCs w:val="22"/>
        </w:rPr>
      </w:pPr>
    </w:p>
    <w:p w14:paraId="31B73E29" w14:textId="0DBB4965" w:rsidR="0073535B" w:rsidRPr="0073535B" w:rsidRDefault="0073535B" w:rsidP="00807922">
      <w:pPr>
        <w:jc w:val="both"/>
        <w:rPr>
          <w:rFonts w:ascii="Calibri" w:eastAsia="Calibri" w:hAnsi="Calibri" w:cs="Calibri"/>
          <w:sz w:val="22"/>
          <w:szCs w:val="22"/>
          <w:lang w:val="es-CL"/>
        </w:rPr>
      </w:pPr>
      <w:r w:rsidRPr="0073535B">
        <w:rPr>
          <w:rFonts w:ascii="Calibri" w:eastAsia="Calibri" w:hAnsi="Calibri" w:cs="Calibri"/>
          <w:b/>
          <w:bCs/>
          <w:sz w:val="22"/>
          <w:szCs w:val="22"/>
          <w:lang w:val="es-CL"/>
        </w:rPr>
        <w:t>Empresa recicladora</w:t>
      </w:r>
      <w:r>
        <w:rPr>
          <w:rFonts w:ascii="Calibri" w:eastAsia="Calibri" w:hAnsi="Calibri" w:cs="Calibri"/>
          <w:b/>
          <w:bCs/>
          <w:sz w:val="22"/>
          <w:szCs w:val="22"/>
          <w:lang w:val="es-CL"/>
        </w:rPr>
        <w:t xml:space="preserve"> (**)</w:t>
      </w:r>
      <w:r w:rsidRPr="0073535B">
        <w:rPr>
          <w:rFonts w:ascii="Calibri" w:eastAsia="Calibri" w:hAnsi="Calibri" w:cs="Calibri"/>
          <w:b/>
          <w:bCs/>
          <w:sz w:val="22"/>
          <w:szCs w:val="22"/>
          <w:lang w:val="es-CL"/>
        </w:rPr>
        <w:t>:</w:t>
      </w:r>
      <w:r w:rsidRPr="0073535B">
        <w:rPr>
          <w:rFonts w:ascii="Calibri" w:eastAsia="Calibri" w:hAnsi="Calibri" w:cs="Calibri"/>
          <w:sz w:val="22"/>
          <w:szCs w:val="22"/>
          <w:lang w:val="es-CL"/>
        </w:rPr>
        <w:t> es aquella que adquiere residuos plásticos de terceros, para luego valorizarlos a través de un proceso mecánico, recuperando su materialidad y transformándolos en un producto de mayor valor (molido, pellet o producto final).</w:t>
      </w:r>
    </w:p>
    <w:p w14:paraId="5DD87CF1" w14:textId="77777777" w:rsidR="0073535B" w:rsidRPr="0073535B" w:rsidRDefault="0073535B" w:rsidP="0073535B">
      <w:pPr>
        <w:jc w:val="both"/>
        <w:rPr>
          <w:rFonts w:ascii="Calibri" w:eastAsia="Calibri" w:hAnsi="Calibri" w:cs="Calibri"/>
          <w:sz w:val="22"/>
          <w:szCs w:val="22"/>
          <w:lang w:val="es-CL"/>
        </w:rPr>
      </w:pPr>
      <w:r w:rsidRPr="0073535B">
        <w:rPr>
          <w:rFonts w:ascii="Calibri" w:eastAsia="Calibri" w:hAnsi="Calibri" w:cs="Calibri"/>
          <w:sz w:val="22"/>
          <w:szCs w:val="22"/>
          <w:lang w:val="es-CL"/>
        </w:rPr>
        <w:t> </w:t>
      </w:r>
    </w:p>
    <w:p w14:paraId="553DFF6B" w14:textId="38B3616F" w:rsidR="0073535B" w:rsidRPr="0073535B" w:rsidRDefault="0073535B" w:rsidP="0073535B">
      <w:pPr>
        <w:jc w:val="both"/>
        <w:rPr>
          <w:rFonts w:ascii="Calibri" w:eastAsia="Calibri" w:hAnsi="Calibri" w:cs="Calibri"/>
          <w:sz w:val="22"/>
          <w:szCs w:val="22"/>
          <w:lang w:val="es-CL"/>
        </w:rPr>
      </w:pPr>
      <w:r w:rsidRPr="0073535B">
        <w:rPr>
          <w:rFonts w:ascii="Calibri" w:eastAsia="Calibri" w:hAnsi="Calibri" w:cs="Calibri"/>
          <w:b/>
          <w:bCs/>
          <w:sz w:val="22"/>
          <w:szCs w:val="22"/>
          <w:lang w:val="es-CL"/>
        </w:rPr>
        <w:t>Empresa transformadora</w:t>
      </w:r>
      <w:r>
        <w:rPr>
          <w:rFonts w:ascii="Calibri" w:eastAsia="Calibri" w:hAnsi="Calibri" w:cs="Calibri"/>
          <w:b/>
          <w:bCs/>
          <w:sz w:val="22"/>
          <w:szCs w:val="22"/>
          <w:lang w:val="es-CL"/>
        </w:rPr>
        <w:t xml:space="preserve"> (**)</w:t>
      </w:r>
      <w:r w:rsidRPr="0073535B">
        <w:rPr>
          <w:rFonts w:ascii="Calibri" w:eastAsia="Calibri" w:hAnsi="Calibri" w:cs="Calibri"/>
          <w:sz w:val="22"/>
          <w:szCs w:val="22"/>
          <w:lang w:val="es-CL"/>
        </w:rPr>
        <w:t>: es aquella que procesa una resina termoplástica (sea esta virgen y/o reciclada) y la transforma en un artículo plástico listo para su uso. </w:t>
      </w:r>
    </w:p>
    <w:p w14:paraId="3FD4FA3F" w14:textId="77777777" w:rsidR="0073535B" w:rsidRPr="0073535B" w:rsidRDefault="0073535B">
      <w:pPr>
        <w:jc w:val="both"/>
        <w:rPr>
          <w:rFonts w:ascii="Calibri" w:eastAsia="Calibri" w:hAnsi="Calibri" w:cs="Calibri"/>
          <w:sz w:val="22"/>
          <w:szCs w:val="22"/>
          <w:lang w:val="es-CL"/>
        </w:rPr>
      </w:pPr>
    </w:p>
    <w:p w14:paraId="0881A6DD" w14:textId="4F27C3D5" w:rsidR="00EC718D" w:rsidRDefault="00823514">
      <w:pPr>
        <w:jc w:val="both"/>
        <w:rPr>
          <w:rFonts w:ascii="Calibri" w:eastAsia="Calibri" w:hAnsi="Calibri" w:cs="Calibri"/>
          <w:sz w:val="22"/>
          <w:szCs w:val="22"/>
        </w:rPr>
      </w:pPr>
      <w:r>
        <w:rPr>
          <w:rFonts w:ascii="Calibri" w:eastAsia="Calibri" w:hAnsi="Calibri" w:cs="Calibri"/>
          <w:b/>
          <w:sz w:val="22"/>
          <w:szCs w:val="22"/>
        </w:rPr>
        <w:t>Generador (*):</w:t>
      </w:r>
      <w:r>
        <w:rPr>
          <w:rFonts w:ascii="Calibri" w:eastAsia="Calibri" w:hAnsi="Calibri" w:cs="Calibri"/>
          <w:sz w:val="22"/>
          <w:szCs w:val="22"/>
        </w:rPr>
        <w:t xml:space="preserve"> poseedor de un producto, sustancia u objeto que lo desecha o tiene la obligación de desecharlo de acuerdo a la normativa vigente.</w:t>
      </w:r>
    </w:p>
    <w:p w14:paraId="70EB2AD9" w14:textId="77777777" w:rsidR="00EC718D" w:rsidRDefault="00EC718D">
      <w:pPr>
        <w:jc w:val="both"/>
        <w:rPr>
          <w:rFonts w:ascii="Calibri" w:eastAsia="Calibri" w:hAnsi="Calibri" w:cs="Calibri"/>
          <w:sz w:val="22"/>
          <w:szCs w:val="22"/>
        </w:rPr>
      </w:pPr>
    </w:p>
    <w:p w14:paraId="08D7BA60" w14:textId="77777777" w:rsidR="00EC718D" w:rsidRDefault="00823514">
      <w:pPr>
        <w:jc w:val="both"/>
        <w:rPr>
          <w:rFonts w:ascii="Calibri" w:eastAsia="Calibri" w:hAnsi="Calibri" w:cs="Calibri"/>
          <w:sz w:val="22"/>
          <w:szCs w:val="22"/>
        </w:rPr>
      </w:pPr>
      <w:r>
        <w:rPr>
          <w:rFonts w:ascii="Calibri" w:eastAsia="Calibri" w:hAnsi="Calibri" w:cs="Calibri"/>
          <w:b/>
          <w:sz w:val="22"/>
          <w:szCs w:val="22"/>
        </w:rPr>
        <w:t>Gestor (*):</w:t>
      </w:r>
      <w:r>
        <w:rPr>
          <w:rFonts w:ascii="Calibri" w:eastAsia="Calibri" w:hAnsi="Calibri" w:cs="Calibri"/>
          <w:sz w:val="22"/>
          <w:szCs w:val="22"/>
        </w:rPr>
        <w:t xml:space="preserve"> Persona natural o jurídica, pública o privada, que realiza cualquiera de las operaciones de manejo de residuos y que se encuentra autorizada y registrada en conformidad a la normativa vigente.</w:t>
      </w:r>
    </w:p>
    <w:p w14:paraId="5715ABF2" w14:textId="77777777" w:rsidR="00EC718D" w:rsidRDefault="00EC718D">
      <w:pPr>
        <w:jc w:val="both"/>
        <w:rPr>
          <w:rFonts w:ascii="Calibri" w:eastAsia="Calibri" w:hAnsi="Calibri" w:cs="Calibri"/>
          <w:sz w:val="22"/>
          <w:szCs w:val="22"/>
        </w:rPr>
      </w:pPr>
    </w:p>
    <w:p w14:paraId="75725028" w14:textId="77777777" w:rsidR="00EC718D" w:rsidRDefault="00823514">
      <w:pPr>
        <w:jc w:val="both"/>
        <w:rPr>
          <w:rFonts w:ascii="Calibri" w:eastAsia="Calibri" w:hAnsi="Calibri" w:cs="Calibri"/>
          <w:sz w:val="22"/>
          <w:szCs w:val="22"/>
        </w:rPr>
      </w:pPr>
      <w:r>
        <w:rPr>
          <w:rFonts w:ascii="Calibri" w:eastAsia="Calibri" w:hAnsi="Calibri" w:cs="Calibri"/>
          <w:b/>
          <w:sz w:val="22"/>
          <w:szCs w:val="22"/>
        </w:rPr>
        <w:lastRenderedPageBreak/>
        <w:t>Gestión (*):</w:t>
      </w:r>
      <w:r>
        <w:rPr>
          <w:rFonts w:ascii="Calibri" w:eastAsia="Calibri" w:hAnsi="Calibri" w:cs="Calibri"/>
          <w:sz w:val="22"/>
          <w:szCs w:val="22"/>
        </w:rPr>
        <w:t xml:space="preserve"> Operaciones de manejo y otras acciones de política, de planificación, normativas, administrativas, financieras, organizativas, educativas, de evaluación, de seguimiento y fiscalización, referidas a residuos.</w:t>
      </w:r>
    </w:p>
    <w:p w14:paraId="3D7A084A" w14:textId="77777777" w:rsidR="00EC718D" w:rsidRDefault="00EC718D">
      <w:pPr>
        <w:jc w:val="both"/>
        <w:rPr>
          <w:rFonts w:ascii="Calibri" w:eastAsia="Calibri" w:hAnsi="Calibri" w:cs="Calibri"/>
          <w:sz w:val="22"/>
          <w:szCs w:val="22"/>
        </w:rPr>
      </w:pPr>
    </w:p>
    <w:p w14:paraId="0D9CDF2B" w14:textId="77777777" w:rsidR="00EC718D" w:rsidRDefault="00823514">
      <w:pPr>
        <w:jc w:val="both"/>
        <w:rPr>
          <w:rFonts w:ascii="Calibri" w:eastAsia="Calibri" w:hAnsi="Calibri" w:cs="Calibri"/>
          <w:sz w:val="22"/>
          <w:szCs w:val="22"/>
        </w:rPr>
      </w:pPr>
      <w:r>
        <w:rPr>
          <w:rFonts w:ascii="Calibri" w:eastAsia="Calibri" w:hAnsi="Calibri" w:cs="Calibri"/>
          <w:b/>
          <w:sz w:val="22"/>
          <w:szCs w:val="22"/>
        </w:rPr>
        <w:t>Instalación de recepción y almacenamiento (*):</w:t>
      </w:r>
      <w:r>
        <w:rPr>
          <w:rFonts w:ascii="Calibri" w:eastAsia="Calibri" w:hAnsi="Calibri" w:cs="Calibri"/>
          <w:sz w:val="22"/>
          <w:szCs w:val="22"/>
        </w:rPr>
        <w:t xml:space="preserve"> Lugar o establecimiento de recepción y acumulación selectiva de residuos, debidamente autorizado.</w:t>
      </w:r>
    </w:p>
    <w:p w14:paraId="562A37C1" w14:textId="77777777" w:rsidR="00EC718D" w:rsidRDefault="00EC718D">
      <w:pPr>
        <w:jc w:val="both"/>
        <w:rPr>
          <w:rFonts w:ascii="Calibri" w:eastAsia="Calibri" w:hAnsi="Calibri" w:cs="Calibri"/>
          <w:sz w:val="22"/>
          <w:szCs w:val="22"/>
        </w:rPr>
      </w:pPr>
    </w:p>
    <w:p w14:paraId="2CA9DDBA" w14:textId="77777777" w:rsidR="00EC718D" w:rsidRDefault="00823514">
      <w:pPr>
        <w:jc w:val="both"/>
        <w:rPr>
          <w:rFonts w:ascii="Calibri" w:eastAsia="Calibri" w:hAnsi="Calibri" w:cs="Calibri"/>
          <w:sz w:val="22"/>
          <w:szCs w:val="22"/>
        </w:rPr>
      </w:pPr>
      <w:bookmarkStart w:id="4" w:name="_heading=h.2et92p0" w:colFirst="0" w:colLast="0"/>
      <w:bookmarkEnd w:id="4"/>
      <w:r>
        <w:rPr>
          <w:rFonts w:ascii="Calibri" w:eastAsia="Calibri" w:hAnsi="Calibri" w:cs="Calibri"/>
          <w:b/>
          <w:sz w:val="22"/>
          <w:szCs w:val="22"/>
        </w:rPr>
        <w:t>Manejo (*)</w:t>
      </w:r>
      <w:r>
        <w:rPr>
          <w:rFonts w:ascii="Calibri" w:eastAsia="Calibri" w:hAnsi="Calibri" w:cs="Calibri"/>
          <w:sz w:val="22"/>
          <w:szCs w:val="22"/>
        </w:rPr>
        <w:t>: Todas las acciones operativas a las que se somete un residuo, incluyendo, entre otras, recolección, almacenamiento, transporte, pretratamiento y tratamiento.</w:t>
      </w:r>
    </w:p>
    <w:p w14:paraId="0BABF0A8" w14:textId="77777777" w:rsidR="00EC718D" w:rsidRDefault="00EC718D">
      <w:pPr>
        <w:jc w:val="both"/>
        <w:rPr>
          <w:rFonts w:ascii="Calibri" w:eastAsia="Calibri" w:hAnsi="Calibri" w:cs="Calibri"/>
          <w:sz w:val="22"/>
          <w:szCs w:val="22"/>
        </w:rPr>
      </w:pPr>
    </w:p>
    <w:p w14:paraId="5E3C0677" w14:textId="77777777" w:rsidR="00EC718D" w:rsidRDefault="00823514">
      <w:pPr>
        <w:jc w:val="both"/>
        <w:rPr>
          <w:rFonts w:ascii="Calibri" w:eastAsia="Calibri" w:hAnsi="Calibri" w:cs="Calibri"/>
          <w:sz w:val="22"/>
          <w:szCs w:val="22"/>
        </w:rPr>
      </w:pPr>
      <w:r>
        <w:rPr>
          <w:rFonts w:ascii="Calibri" w:eastAsia="Calibri" w:hAnsi="Calibri" w:cs="Calibri"/>
          <w:b/>
          <w:sz w:val="22"/>
          <w:szCs w:val="22"/>
        </w:rPr>
        <w:t>Mejores prácticas ambientales (*)</w:t>
      </w:r>
      <w:r>
        <w:rPr>
          <w:rFonts w:ascii="Calibri" w:eastAsia="Calibri" w:hAnsi="Calibri" w:cs="Calibri"/>
          <w:sz w:val="22"/>
          <w:szCs w:val="22"/>
        </w:rPr>
        <w:t>: La aplicación de la combinación más exigente y pertinente de medidas y estrategias de control ambiental.</w:t>
      </w:r>
    </w:p>
    <w:p w14:paraId="3FD0EE3A" w14:textId="77777777" w:rsidR="00EC718D" w:rsidRDefault="00EC718D">
      <w:pPr>
        <w:rPr>
          <w:rFonts w:ascii="gobCL-Light" w:eastAsia="gobCL-Light" w:hAnsi="gobCL-Light" w:cs="gobCL-Light"/>
          <w:sz w:val="22"/>
          <w:szCs w:val="22"/>
        </w:rPr>
      </w:pPr>
    </w:p>
    <w:p w14:paraId="4D500F98" w14:textId="77777777" w:rsidR="00EC718D" w:rsidRDefault="00823514">
      <w:pPr>
        <w:jc w:val="both"/>
        <w:rPr>
          <w:rFonts w:ascii="Calibri" w:eastAsia="Calibri" w:hAnsi="Calibri" w:cs="Calibri"/>
          <w:sz w:val="22"/>
          <w:szCs w:val="22"/>
        </w:rPr>
      </w:pPr>
      <w:r>
        <w:rPr>
          <w:rFonts w:ascii="Calibri" w:eastAsia="Calibri" w:hAnsi="Calibri" w:cs="Calibri"/>
          <w:b/>
          <w:sz w:val="22"/>
          <w:szCs w:val="22"/>
        </w:rPr>
        <w:t>Mejores técnicas disponibles (*)</w:t>
      </w:r>
      <w:r>
        <w:rPr>
          <w:rFonts w:ascii="Calibri" w:eastAsia="Calibri" w:hAnsi="Calibri" w:cs="Calibri"/>
          <w:sz w:val="22"/>
          <w:szCs w:val="22"/>
        </w:rPr>
        <w:t>: La etapa más eficaz y avanzada en el desarrollo de los procesos, instalaciones o métodos de operación, que expresan la pertinencia técnica, social y económica de una medida particular para limitar los impactos negativos en el medio ambiente y la salud de las personas.</w:t>
      </w:r>
    </w:p>
    <w:p w14:paraId="137322F9" w14:textId="77777777" w:rsidR="00EC718D" w:rsidRDefault="00EC718D">
      <w:pPr>
        <w:jc w:val="both"/>
        <w:rPr>
          <w:rFonts w:ascii="Calibri" w:eastAsia="Calibri" w:hAnsi="Calibri" w:cs="Calibri"/>
          <w:sz w:val="22"/>
          <w:szCs w:val="22"/>
        </w:rPr>
      </w:pPr>
    </w:p>
    <w:p w14:paraId="41C243BC" w14:textId="77777777" w:rsidR="00807922" w:rsidRDefault="00823514" w:rsidP="00807922">
      <w:pPr>
        <w:jc w:val="both"/>
        <w:rPr>
          <w:rFonts w:ascii="Calibri" w:eastAsia="Calibri" w:hAnsi="Calibri" w:cs="Calibri"/>
          <w:sz w:val="22"/>
          <w:szCs w:val="22"/>
        </w:rPr>
      </w:pPr>
      <w:r>
        <w:rPr>
          <w:rFonts w:ascii="Calibri" w:eastAsia="Calibri" w:hAnsi="Calibri" w:cs="Calibri"/>
          <w:b/>
          <w:sz w:val="22"/>
          <w:szCs w:val="22"/>
        </w:rPr>
        <w:t>Preparación para la reutilización (*):</w:t>
      </w:r>
      <w:r>
        <w:rPr>
          <w:rFonts w:ascii="Calibri" w:eastAsia="Calibri" w:hAnsi="Calibri" w:cs="Calibri"/>
          <w:sz w:val="22"/>
          <w:szCs w:val="22"/>
        </w:rPr>
        <w:t xml:space="preserve"> Acción de revisión, limpieza o reparación, mediante la cual productos o componentes de productos desechados se acondicionan para que puedan reutilizarse sin ninguna otra transformación previa.</w:t>
      </w:r>
    </w:p>
    <w:p w14:paraId="193870BC" w14:textId="77777777" w:rsidR="00807922" w:rsidRDefault="00807922" w:rsidP="00807922">
      <w:pPr>
        <w:jc w:val="both"/>
        <w:rPr>
          <w:rFonts w:ascii="Calibri" w:eastAsia="Calibri" w:hAnsi="Calibri" w:cs="Calibri"/>
          <w:sz w:val="22"/>
          <w:szCs w:val="22"/>
        </w:rPr>
      </w:pPr>
    </w:p>
    <w:p w14:paraId="6BC7B03E" w14:textId="54AD58E7" w:rsidR="00EC718D" w:rsidRDefault="00823514" w:rsidP="00807922">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Pretratamiento </w:t>
      </w:r>
      <w:r>
        <w:rPr>
          <w:rFonts w:ascii="Calibri" w:eastAsia="Calibri" w:hAnsi="Calibri" w:cs="Calibri"/>
          <w:b/>
          <w:sz w:val="22"/>
          <w:szCs w:val="22"/>
        </w:rPr>
        <w:t>(*)</w:t>
      </w:r>
      <w:r>
        <w:rPr>
          <w:rFonts w:ascii="Calibri" w:eastAsia="Calibri" w:hAnsi="Calibri" w:cs="Calibri"/>
          <w:b/>
          <w:color w:val="000000"/>
          <w:sz w:val="22"/>
          <w:szCs w:val="22"/>
        </w:rPr>
        <w:t>:</w:t>
      </w:r>
      <w:r>
        <w:rPr>
          <w:rFonts w:ascii="Calibri" w:eastAsia="Calibri" w:hAnsi="Calibri" w:cs="Calibri"/>
          <w:color w:val="000000"/>
          <w:sz w:val="22"/>
          <w:szCs w:val="22"/>
        </w:rPr>
        <w:t xml:space="preserve"> Operaciones físicas preparatorias o previas a la valorización o eliminación, tales como separación, desembalaje, corte, trituración, compactación, mezclado, lavado, empaque, entre otros, destinadas a reducir su volumen, facilitar su manipulación o potenciar su valorización.</w:t>
      </w:r>
    </w:p>
    <w:p w14:paraId="66C1225F" w14:textId="77777777" w:rsidR="00EC718D" w:rsidRDefault="00EC718D">
      <w:pPr>
        <w:rPr>
          <w:rFonts w:ascii="gobCL-Light" w:eastAsia="gobCL-Light" w:hAnsi="gobCL-Light" w:cs="gobCL-Light"/>
          <w:sz w:val="18"/>
          <w:szCs w:val="18"/>
        </w:rPr>
      </w:pPr>
    </w:p>
    <w:p w14:paraId="1A508D6D" w14:textId="25B9C80C" w:rsidR="00EC718D" w:rsidRDefault="00823514">
      <w:pPr>
        <w:jc w:val="both"/>
        <w:rPr>
          <w:rFonts w:ascii="Calibri" w:eastAsia="Calibri" w:hAnsi="Calibri" w:cs="Calibri"/>
          <w:b/>
          <w:color w:val="000000"/>
          <w:sz w:val="22"/>
          <w:szCs w:val="22"/>
        </w:rPr>
      </w:pPr>
      <w:r>
        <w:rPr>
          <w:rFonts w:ascii="Calibri" w:eastAsia="Calibri" w:hAnsi="Calibri" w:cs="Calibri"/>
          <w:b/>
          <w:color w:val="000000"/>
          <w:sz w:val="22"/>
          <w:szCs w:val="22"/>
        </w:rPr>
        <w:t>Preconsumo (*</w:t>
      </w:r>
      <w:r w:rsidR="0073535B">
        <w:rPr>
          <w:rFonts w:ascii="Calibri" w:eastAsia="Calibri" w:hAnsi="Calibri" w:cs="Calibri"/>
          <w:b/>
          <w:color w:val="000000"/>
          <w:sz w:val="22"/>
          <w:szCs w:val="22"/>
        </w:rPr>
        <w:t>*</w:t>
      </w:r>
      <w:r>
        <w:rPr>
          <w:rFonts w:ascii="Calibri" w:eastAsia="Calibri" w:hAnsi="Calibri" w:cs="Calibri"/>
          <w:b/>
          <w:color w:val="000000"/>
          <w:sz w:val="22"/>
          <w:szCs w:val="22"/>
        </w:rPr>
        <w:t xml:space="preserve">*): </w:t>
      </w:r>
      <w:r>
        <w:rPr>
          <w:rFonts w:ascii="Calibri" w:eastAsia="Calibri" w:hAnsi="Calibri" w:cs="Calibri"/>
          <w:color w:val="000000"/>
          <w:sz w:val="22"/>
          <w:szCs w:val="22"/>
        </w:rPr>
        <w:t>también conocido como posindustrial, corresponde a material proveniente de un proceso industrial que no ha salido al mercado.</w:t>
      </w:r>
    </w:p>
    <w:p w14:paraId="1F4E4C31" w14:textId="77777777" w:rsidR="00EC718D" w:rsidRDefault="00EC718D">
      <w:pPr>
        <w:jc w:val="both"/>
        <w:rPr>
          <w:rFonts w:ascii="Calibri" w:eastAsia="Calibri" w:hAnsi="Calibri" w:cs="Calibri"/>
          <w:b/>
          <w:color w:val="000000"/>
          <w:sz w:val="22"/>
          <w:szCs w:val="22"/>
        </w:rPr>
      </w:pPr>
    </w:p>
    <w:p w14:paraId="19CDB31E" w14:textId="54ADAC59" w:rsidR="00EC718D" w:rsidRDefault="00823514">
      <w:pPr>
        <w:jc w:val="both"/>
        <w:rPr>
          <w:rFonts w:ascii="Calibri" w:eastAsia="Calibri" w:hAnsi="Calibri" w:cs="Calibri"/>
          <w:b/>
          <w:color w:val="000000"/>
          <w:sz w:val="22"/>
          <w:szCs w:val="22"/>
        </w:rPr>
      </w:pPr>
      <w:r>
        <w:rPr>
          <w:rFonts w:ascii="Calibri" w:eastAsia="Calibri" w:hAnsi="Calibri" w:cs="Calibri"/>
          <w:b/>
          <w:color w:val="000000"/>
          <w:sz w:val="22"/>
          <w:szCs w:val="22"/>
        </w:rPr>
        <w:t>Posconsumo (*</w:t>
      </w:r>
      <w:r w:rsidR="0073535B">
        <w:rPr>
          <w:rFonts w:ascii="Calibri" w:eastAsia="Calibri" w:hAnsi="Calibri" w:cs="Calibri"/>
          <w:b/>
          <w:color w:val="000000"/>
          <w:sz w:val="22"/>
          <w:szCs w:val="22"/>
        </w:rPr>
        <w:t>*</w:t>
      </w:r>
      <w:r>
        <w:rPr>
          <w:rFonts w:ascii="Calibri" w:eastAsia="Calibri" w:hAnsi="Calibri" w:cs="Calibri"/>
          <w:b/>
          <w:color w:val="000000"/>
          <w:sz w:val="22"/>
          <w:szCs w:val="22"/>
        </w:rPr>
        <w:t xml:space="preserve">*): </w:t>
      </w:r>
      <w:r>
        <w:rPr>
          <w:rFonts w:ascii="Calibri" w:eastAsia="Calibri" w:hAnsi="Calibri" w:cs="Calibri"/>
          <w:color w:val="000000"/>
          <w:sz w:val="22"/>
          <w:szCs w:val="22"/>
        </w:rPr>
        <w:t>es aquel residuo generado al final de su vida útil por el consumidor o bien usuarios finales comerciales e industriales.</w:t>
      </w:r>
      <w:r>
        <w:rPr>
          <w:rFonts w:ascii="Calibri" w:eastAsia="Calibri" w:hAnsi="Calibri" w:cs="Calibri"/>
          <w:b/>
          <w:color w:val="000000"/>
          <w:sz w:val="22"/>
          <w:szCs w:val="22"/>
        </w:rPr>
        <w:t xml:space="preserve"> </w:t>
      </w:r>
    </w:p>
    <w:p w14:paraId="035D4C09" w14:textId="77777777" w:rsidR="00EC718D" w:rsidRDefault="00EC718D">
      <w:pPr>
        <w:jc w:val="both"/>
        <w:rPr>
          <w:rFonts w:ascii="Calibri" w:eastAsia="Calibri" w:hAnsi="Calibri" w:cs="Calibri"/>
          <w:b/>
          <w:color w:val="000000"/>
          <w:sz w:val="22"/>
          <w:szCs w:val="22"/>
        </w:rPr>
      </w:pPr>
    </w:p>
    <w:p w14:paraId="2D3AA959"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Producto prioritario </w:t>
      </w:r>
      <w:r>
        <w:rPr>
          <w:rFonts w:ascii="Calibri" w:eastAsia="Calibri" w:hAnsi="Calibri" w:cs="Calibri"/>
          <w:b/>
          <w:sz w:val="22"/>
          <w:szCs w:val="22"/>
        </w:rPr>
        <w:t>(*)</w:t>
      </w:r>
      <w:r>
        <w:rPr>
          <w:rFonts w:ascii="Calibri" w:eastAsia="Calibri" w:hAnsi="Calibri" w:cs="Calibri"/>
          <w:b/>
          <w:color w:val="000000"/>
          <w:sz w:val="22"/>
          <w:szCs w:val="22"/>
        </w:rPr>
        <w:t>:</w:t>
      </w:r>
      <w:r>
        <w:rPr>
          <w:rFonts w:ascii="Calibri" w:eastAsia="Calibri" w:hAnsi="Calibri" w:cs="Calibri"/>
          <w:color w:val="000000"/>
          <w:sz w:val="22"/>
          <w:szCs w:val="22"/>
        </w:rPr>
        <w:t xml:space="preserve"> Sustancia u objeto que una vez transformado en residuo, por su volumen, peligrosidad o presencia de recursos aprovechables, queda sujeto a las obligaciones de la responsabilidad extendida del productor, en conformidad a la ley.</w:t>
      </w:r>
    </w:p>
    <w:p w14:paraId="3E7F7806" w14:textId="77777777" w:rsidR="00EC718D" w:rsidRDefault="00EC718D">
      <w:pPr>
        <w:rPr>
          <w:rFonts w:ascii="gobCL-Light" w:eastAsia="gobCL-Light" w:hAnsi="gobCL-Light" w:cs="gobCL-Light"/>
          <w:sz w:val="18"/>
          <w:szCs w:val="18"/>
        </w:rPr>
      </w:pPr>
    </w:p>
    <w:p w14:paraId="3B2C5CF7"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Productor de un producto prioritario o productor </w:t>
      </w:r>
      <w:r>
        <w:rPr>
          <w:rFonts w:ascii="Calibri" w:eastAsia="Calibri" w:hAnsi="Calibri" w:cs="Calibri"/>
          <w:b/>
          <w:sz w:val="22"/>
          <w:szCs w:val="22"/>
        </w:rPr>
        <w:t>(*)</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Persona que, independiente de la técnica de comercialización, </w:t>
      </w:r>
      <w:r>
        <w:rPr>
          <w:rFonts w:ascii="Calibri" w:eastAsia="Calibri" w:hAnsi="Calibri" w:cs="Calibri"/>
          <w:b/>
          <w:color w:val="000000"/>
          <w:sz w:val="22"/>
          <w:szCs w:val="22"/>
        </w:rPr>
        <w:t xml:space="preserve">(i) </w:t>
      </w:r>
      <w:r>
        <w:rPr>
          <w:rFonts w:ascii="Calibri" w:eastAsia="Calibri" w:hAnsi="Calibri" w:cs="Calibri"/>
          <w:color w:val="000000"/>
          <w:sz w:val="22"/>
          <w:szCs w:val="22"/>
        </w:rPr>
        <w:t xml:space="preserve">enajena un producto prioritario por primera vez en el mercado nacional; </w:t>
      </w:r>
      <w:r>
        <w:rPr>
          <w:rFonts w:ascii="Calibri" w:eastAsia="Calibri" w:hAnsi="Calibri" w:cs="Calibri"/>
          <w:b/>
          <w:color w:val="000000"/>
          <w:sz w:val="22"/>
          <w:szCs w:val="22"/>
        </w:rPr>
        <w:t>(</w:t>
      </w:r>
      <w:proofErr w:type="spellStart"/>
      <w:r>
        <w:rPr>
          <w:rFonts w:ascii="Calibri" w:eastAsia="Calibri" w:hAnsi="Calibri" w:cs="Calibri"/>
          <w:b/>
          <w:color w:val="000000"/>
          <w:sz w:val="22"/>
          <w:szCs w:val="22"/>
        </w:rPr>
        <w:t>ii</w:t>
      </w:r>
      <w:proofErr w:type="spellEnd"/>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enajena bajo marca propia un producto prioritario adquirido de un tercero que no es el primer distribuidor; o </w:t>
      </w:r>
      <w:r>
        <w:rPr>
          <w:rFonts w:ascii="Calibri" w:eastAsia="Calibri" w:hAnsi="Calibri" w:cs="Calibri"/>
          <w:b/>
          <w:color w:val="000000"/>
          <w:sz w:val="22"/>
          <w:szCs w:val="22"/>
        </w:rPr>
        <w:t>(</w:t>
      </w:r>
      <w:proofErr w:type="spellStart"/>
      <w:r>
        <w:rPr>
          <w:rFonts w:ascii="Calibri" w:eastAsia="Calibri" w:hAnsi="Calibri" w:cs="Calibri"/>
          <w:b/>
          <w:color w:val="000000"/>
          <w:sz w:val="22"/>
          <w:szCs w:val="22"/>
        </w:rPr>
        <w:t>iii</w:t>
      </w:r>
      <w:proofErr w:type="spellEnd"/>
      <w:r>
        <w:rPr>
          <w:rFonts w:ascii="Calibri" w:eastAsia="Calibri" w:hAnsi="Calibri" w:cs="Calibri"/>
          <w:b/>
          <w:color w:val="000000"/>
          <w:sz w:val="22"/>
          <w:szCs w:val="22"/>
        </w:rPr>
        <w:t xml:space="preserve">) </w:t>
      </w:r>
      <w:r>
        <w:rPr>
          <w:rFonts w:ascii="Calibri" w:eastAsia="Calibri" w:hAnsi="Calibri" w:cs="Calibri"/>
          <w:color w:val="000000"/>
          <w:sz w:val="22"/>
          <w:szCs w:val="22"/>
        </w:rPr>
        <w:t>importa un producto prioritario para su propio uso profesional.</w:t>
      </w:r>
    </w:p>
    <w:p w14:paraId="2FF740F4" w14:textId="77777777" w:rsidR="00EC718D" w:rsidRDefault="00EC718D">
      <w:pPr>
        <w:jc w:val="both"/>
        <w:rPr>
          <w:rFonts w:ascii="Calibri" w:eastAsia="Calibri" w:hAnsi="Calibri" w:cs="Calibri"/>
          <w:b/>
          <w:color w:val="000000"/>
          <w:sz w:val="22"/>
          <w:szCs w:val="22"/>
        </w:rPr>
      </w:pPr>
    </w:p>
    <w:p w14:paraId="3B83A695"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Reciclaje </w:t>
      </w:r>
      <w:r>
        <w:rPr>
          <w:rFonts w:ascii="Calibri" w:eastAsia="Calibri" w:hAnsi="Calibri" w:cs="Calibri"/>
          <w:b/>
          <w:sz w:val="22"/>
          <w:szCs w:val="22"/>
        </w:rPr>
        <w:t>(*)</w:t>
      </w:r>
      <w:r>
        <w:rPr>
          <w:rFonts w:ascii="Calibri" w:eastAsia="Calibri" w:hAnsi="Calibri" w:cs="Calibri"/>
          <w:b/>
          <w:color w:val="000000"/>
          <w:sz w:val="22"/>
          <w:szCs w:val="22"/>
        </w:rPr>
        <w:t>:</w:t>
      </w:r>
      <w:r>
        <w:rPr>
          <w:rFonts w:ascii="Calibri" w:eastAsia="Calibri" w:hAnsi="Calibri" w:cs="Calibri"/>
          <w:color w:val="000000"/>
          <w:sz w:val="22"/>
          <w:szCs w:val="22"/>
        </w:rPr>
        <w:t xml:space="preserve"> Empleo de un residuo como insumo o materia prima en un proceso productivo distinto del que lo generó, incluyendo el coprocesamiento y compostaje, pero excluyendo la valorización energética.</w:t>
      </w:r>
    </w:p>
    <w:p w14:paraId="449A8915" w14:textId="77777777" w:rsidR="00EC718D" w:rsidRDefault="00EC718D">
      <w:pPr>
        <w:rPr>
          <w:rFonts w:ascii="gobCL-Light" w:eastAsia="gobCL-Light" w:hAnsi="gobCL-Light" w:cs="gobCL-Light"/>
          <w:sz w:val="18"/>
          <w:szCs w:val="18"/>
        </w:rPr>
      </w:pPr>
    </w:p>
    <w:p w14:paraId="7789B421"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Recolección</w:t>
      </w:r>
      <w:r>
        <w:rPr>
          <w:rFonts w:ascii="Calibri" w:eastAsia="Calibri" w:hAnsi="Calibri" w:cs="Calibri"/>
          <w:b/>
          <w:sz w:val="22"/>
          <w:szCs w:val="22"/>
        </w:rPr>
        <w:t xml:space="preserve"> (*):</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Operación consistente en recoger residuos, incluido su almacenamiento inicial, con el objeto de transportarlos a una instalación de almacenamiento, una instalación de valorización o de </w:t>
      </w:r>
      <w:r>
        <w:rPr>
          <w:rFonts w:ascii="Calibri" w:eastAsia="Calibri" w:hAnsi="Calibri" w:cs="Calibri"/>
          <w:color w:val="000000"/>
          <w:sz w:val="22"/>
          <w:szCs w:val="22"/>
        </w:rPr>
        <w:lastRenderedPageBreak/>
        <w:t>eliminación, según corresponda. La recolección de residuos separados en origen se denomina diferenciada o selectiva.</w:t>
      </w:r>
    </w:p>
    <w:p w14:paraId="78D05D75" w14:textId="77777777" w:rsidR="00EC718D" w:rsidRDefault="00EC718D">
      <w:pPr>
        <w:rPr>
          <w:rFonts w:ascii="gobCL-Light" w:eastAsia="gobCL-Light" w:hAnsi="gobCL-Light" w:cs="gobCL-Light"/>
          <w:sz w:val="18"/>
          <w:szCs w:val="18"/>
        </w:rPr>
      </w:pPr>
    </w:p>
    <w:p w14:paraId="6C9E3AED" w14:textId="633C358C"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Residuo </w:t>
      </w:r>
      <w:r>
        <w:rPr>
          <w:rFonts w:ascii="Calibri" w:eastAsia="Calibri" w:hAnsi="Calibri" w:cs="Calibri"/>
          <w:b/>
          <w:sz w:val="22"/>
          <w:szCs w:val="22"/>
        </w:rPr>
        <w:t>(*)</w:t>
      </w:r>
      <w:r>
        <w:rPr>
          <w:rFonts w:ascii="Calibri" w:eastAsia="Calibri" w:hAnsi="Calibri" w:cs="Calibri"/>
          <w:b/>
          <w:color w:val="000000"/>
          <w:sz w:val="22"/>
          <w:szCs w:val="22"/>
        </w:rPr>
        <w:t>:</w:t>
      </w:r>
      <w:r>
        <w:rPr>
          <w:rFonts w:ascii="Calibri" w:eastAsia="Calibri" w:hAnsi="Calibri" w:cs="Calibri"/>
          <w:color w:val="000000"/>
          <w:sz w:val="22"/>
          <w:szCs w:val="22"/>
        </w:rPr>
        <w:t xml:space="preserve"> Sustancia u objeto que su poseedor desecha o tiene la intención u obligación de desechar de acuerdo con la normativa vigente.</w:t>
      </w:r>
    </w:p>
    <w:p w14:paraId="0D4785D2" w14:textId="77777777" w:rsidR="00EC718D" w:rsidRDefault="00EC718D">
      <w:pPr>
        <w:rPr>
          <w:rFonts w:ascii="gobCL-Light" w:eastAsia="gobCL-Light" w:hAnsi="gobCL-Light" w:cs="gobCL-Light"/>
          <w:sz w:val="18"/>
          <w:szCs w:val="18"/>
        </w:rPr>
      </w:pPr>
    </w:p>
    <w:p w14:paraId="0BE5762D" w14:textId="77777777" w:rsidR="00EC718D" w:rsidRDefault="00823514">
      <w:pPr>
        <w:jc w:val="both"/>
        <w:rPr>
          <w:rFonts w:ascii="Calibri" w:eastAsia="Calibri" w:hAnsi="Calibri" w:cs="Calibri"/>
          <w:sz w:val="22"/>
          <w:szCs w:val="22"/>
        </w:rPr>
      </w:pPr>
      <w:r>
        <w:rPr>
          <w:rFonts w:ascii="Calibri" w:eastAsia="Calibri" w:hAnsi="Calibri" w:cs="Calibri"/>
          <w:b/>
          <w:sz w:val="22"/>
          <w:szCs w:val="22"/>
        </w:rPr>
        <w:t>Reutilización (*)</w:t>
      </w:r>
      <w:r>
        <w:rPr>
          <w:rFonts w:ascii="Calibri" w:eastAsia="Calibri" w:hAnsi="Calibri" w:cs="Calibri"/>
          <w:sz w:val="22"/>
          <w:szCs w:val="22"/>
        </w:rPr>
        <w:t>: Acción mediante la cual productos o componentes de productos desechados se utilizan de nuevo, sin involucrar un proceso productivo.</w:t>
      </w:r>
    </w:p>
    <w:p w14:paraId="7CF34841" w14:textId="77777777" w:rsidR="00EC718D" w:rsidRDefault="00EC718D">
      <w:pPr>
        <w:jc w:val="both"/>
        <w:rPr>
          <w:rFonts w:ascii="Calibri" w:eastAsia="Calibri" w:hAnsi="Calibri" w:cs="Calibri"/>
          <w:sz w:val="22"/>
          <w:szCs w:val="22"/>
        </w:rPr>
      </w:pPr>
    </w:p>
    <w:p w14:paraId="1C27D063" w14:textId="77777777" w:rsidR="00EC718D" w:rsidRDefault="00823514">
      <w:pPr>
        <w:jc w:val="both"/>
        <w:rPr>
          <w:rFonts w:ascii="Calibri" w:eastAsia="Calibri" w:hAnsi="Calibri" w:cs="Calibri"/>
          <w:sz w:val="22"/>
          <w:szCs w:val="22"/>
        </w:rPr>
      </w:pPr>
      <w:r>
        <w:rPr>
          <w:rFonts w:ascii="Calibri" w:eastAsia="Calibri" w:hAnsi="Calibri" w:cs="Calibri"/>
          <w:b/>
          <w:sz w:val="22"/>
          <w:szCs w:val="22"/>
        </w:rPr>
        <w:t>Sistema de gestión (*):</w:t>
      </w:r>
      <w:r>
        <w:rPr>
          <w:rFonts w:ascii="Calibri" w:eastAsia="Calibri" w:hAnsi="Calibri" w:cs="Calibri"/>
          <w:sz w:val="22"/>
          <w:szCs w:val="22"/>
        </w:rPr>
        <w:t xml:space="preserve"> Mecanismo instrumental para que los productores, individual o colectivamente, den cumplimiento a las obligaciones establecidas en el marco de la responsabilidad extendida del productor, a través de la implementación de un plan de gestión.</w:t>
      </w:r>
    </w:p>
    <w:p w14:paraId="3E7239A9" w14:textId="77777777" w:rsidR="00EC718D" w:rsidRDefault="00EC718D">
      <w:pPr>
        <w:rPr>
          <w:rFonts w:ascii="gobCL-Light" w:eastAsia="gobCL-Light" w:hAnsi="gobCL-Light" w:cs="gobCL-Light"/>
          <w:sz w:val="18"/>
          <w:szCs w:val="18"/>
        </w:rPr>
      </w:pPr>
    </w:p>
    <w:p w14:paraId="3F1ADE1D" w14:textId="55A151B5" w:rsidR="00EC718D" w:rsidRDefault="00823514">
      <w:pPr>
        <w:rPr>
          <w:rFonts w:ascii="Calibri" w:eastAsia="Calibri" w:hAnsi="Calibri" w:cs="Calibri"/>
          <w:color w:val="000000"/>
          <w:sz w:val="22"/>
          <w:szCs w:val="22"/>
        </w:rPr>
      </w:pPr>
      <w:r>
        <w:rPr>
          <w:rFonts w:ascii="Calibri" w:eastAsia="Calibri" w:hAnsi="Calibri" w:cs="Calibri"/>
          <w:b/>
          <w:color w:val="000000"/>
          <w:sz w:val="22"/>
          <w:szCs w:val="22"/>
        </w:rPr>
        <w:t xml:space="preserve">Tratamiento </w:t>
      </w:r>
      <w:r>
        <w:rPr>
          <w:rFonts w:ascii="Calibri" w:eastAsia="Calibri" w:hAnsi="Calibri" w:cs="Calibri"/>
          <w:b/>
          <w:sz w:val="22"/>
          <w:szCs w:val="22"/>
        </w:rPr>
        <w:t>(*)</w:t>
      </w:r>
      <w:r>
        <w:rPr>
          <w:rFonts w:ascii="Calibri" w:eastAsia="Calibri" w:hAnsi="Calibri" w:cs="Calibri"/>
          <w:b/>
          <w:color w:val="000000"/>
          <w:sz w:val="22"/>
          <w:szCs w:val="22"/>
        </w:rPr>
        <w:t>:</w:t>
      </w:r>
      <w:r>
        <w:rPr>
          <w:rFonts w:ascii="Calibri" w:eastAsia="Calibri" w:hAnsi="Calibri" w:cs="Calibri"/>
          <w:color w:val="000000"/>
          <w:sz w:val="22"/>
          <w:szCs w:val="22"/>
        </w:rPr>
        <w:t xml:space="preserve"> Operaciones de valorización y eliminación de residuos.</w:t>
      </w:r>
    </w:p>
    <w:p w14:paraId="04C7D096" w14:textId="77777777" w:rsidR="00EC718D" w:rsidRDefault="00EC718D">
      <w:pPr>
        <w:rPr>
          <w:rFonts w:ascii="Calibri" w:eastAsia="Calibri" w:hAnsi="Calibri" w:cs="Calibri"/>
          <w:color w:val="000000"/>
          <w:sz w:val="22"/>
          <w:szCs w:val="22"/>
        </w:rPr>
      </w:pPr>
    </w:p>
    <w:p w14:paraId="0099BA00"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Valorización </w:t>
      </w:r>
      <w:r>
        <w:rPr>
          <w:rFonts w:ascii="Calibri" w:eastAsia="Calibri" w:hAnsi="Calibri" w:cs="Calibri"/>
          <w:b/>
          <w:sz w:val="22"/>
          <w:szCs w:val="22"/>
        </w:rPr>
        <w:t>(*)</w:t>
      </w:r>
      <w:r>
        <w:rPr>
          <w:rFonts w:ascii="Calibri" w:eastAsia="Calibri" w:hAnsi="Calibri" w:cs="Calibri"/>
          <w:color w:val="000000"/>
          <w:sz w:val="22"/>
          <w:szCs w:val="22"/>
        </w:rPr>
        <w:t>: Conjunto de acciones cuyo objetivo es recuperar un residuo, uno o varios de los materiales que lo componen y/o el poder calorífico de los mismos. La valorización comprende la preparación para la reutilización, el reciclaje y la valorización energética.</w:t>
      </w:r>
    </w:p>
    <w:p w14:paraId="24814B9F" w14:textId="77777777" w:rsidR="00EC718D" w:rsidRDefault="00EC718D">
      <w:pPr>
        <w:jc w:val="both"/>
        <w:rPr>
          <w:rFonts w:ascii="Calibri" w:eastAsia="Calibri" w:hAnsi="Calibri" w:cs="Calibri"/>
          <w:color w:val="000000"/>
          <w:sz w:val="22"/>
          <w:szCs w:val="22"/>
        </w:rPr>
      </w:pPr>
    </w:p>
    <w:p w14:paraId="0F3EE064" w14:textId="43EBECAB" w:rsidR="00EC718D" w:rsidRDefault="00823514">
      <w:pPr>
        <w:jc w:val="both"/>
        <w:rPr>
          <w:rFonts w:ascii="Calibri" w:eastAsia="Calibri" w:hAnsi="Calibri" w:cs="Calibri"/>
          <w:color w:val="000000"/>
          <w:sz w:val="22"/>
          <w:szCs w:val="22"/>
        </w:rPr>
      </w:pPr>
      <w:r>
        <w:rPr>
          <w:rFonts w:ascii="Calibri" w:eastAsia="Calibri" w:hAnsi="Calibri" w:cs="Calibri"/>
          <w:color w:val="000000"/>
          <w:sz w:val="22"/>
          <w:szCs w:val="22"/>
        </w:rPr>
        <w:t xml:space="preserve">Nota: Definiciones marcadas con (*) basadas en Ley 20920 de Fomento al Reciclaje. </w:t>
      </w:r>
      <w:r w:rsidR="0073535B">
        <w:rPr>
          <w:rFonts w:ascii="Calibri" w:eastAsia="Calibri" w:hAnsi="Calibri" w:cs="Calibri"/>
          <w:color w:val="000000"/>
          <w:sz w:val="22"/>
          <w:szCs w:val="22"/>
        </w:rPr>
        <w:t xml:space="preserve">Definiciones marcadas con (**) establecidas por ASIPLA. </w:t>
      </w:r>
      <w:r>
        <w:rPr>
          <w:rFonts w:ascii="Calibri" w:eastAsia="Calibri" w:hAnsi="Calibri" w:cs="Calibri"/>
          <w:color w:val="000000"/>
          <w:sz w:val="22"/>
          <w:szCs w:val="22"/>
        </w:rPr>
        <w:t>Definiciones marcadas con (*</w:t>
      </w:r>
      <w:r w:rsidR="0073535B">
        <w:rPr>
          <w:rFonts w:ascii="Calibri" w:eastAsia="Calibri" w:hAnsi="Calibri" w:cs="Calibri"/>
          <w:color w:val="000000"/>
          <w:sz w:val="22"/>
          <w:szCs w:val="22"/>
        </w:rPr>
        <w:t>*</w:t>
      </w:r>
      <w:r>
        <w:rPr>
          <w:rFonts w:ascii="Calibri" w:eastAsia="Calibri" w:hAnsi="Calibri" w:cs="Calibri"/>
          <w:color w:val="000000"/>
          <w:sz w:val="22"/>
          <w:szCs w:val="22"/>
        </w:rPr>
        <w:t>*) basadas en ISO 14021:2016 Etiquetas y Declaraciones Ambientales.</w:t>
      </w:r>
      <w:r w:rsidR="0073535B" w:rsidRPr="0073535B">
        <w:rPr>
          <w:rFonts w:ascii="Calibri" w:eastAsia="Calibri" w:hAnsi="Calibri" w:cs="Calibri"/>
          <w:color w:val="000000"/>
          <w:sz w:val="22"/>
          <w:szCs w:val="22"/>
        </w:rPr>
        <w:t xml:space="preserve"> </w:t>
      </w:r>
    </w:p>
    <w:p w14:paraId="7A332232" w14:textId="77777777" w:rsidR="00EC718D" w:rsidRDefault="00EC718D">
      <w:pPr>
        <w:spacing w:after="160" w:line="276" w:lineRule="auto"/>
        <w:rPr>
          <w:rFonts w:ascii="Calibri" w:eastAsia="Calibri" w:hAnsi="Calibri" w:cs="Calibri"/>
          <w:b/>
          <w:sz w:val="22"/>
          <w:szCs w:val="22"/>
        </w:rPr>
      </w:pPr>
    </w:p>
    <w:p w14:paraId="16B3D3C3" w14:textId="77777777" w:rsidR="00EC718D" w:rsidRDefault="00823514">
      <w:pPr>
        <w:spacing w:after="160" w:line="276" w:lineRule="auto"/>
        <w:rPr>
          <w:rFonts w:ascii="Calibri" w:eastAsia="Calibri" w:hAnsi="Calibri" w:cs="Calibri"/>
          <w:b/>
          <w:sz w:val="22"/>
          <w:szCs w:val="22"/>
        </w:rPr>
      </w:pPr>
      <w:r>
        <w:rPr>
          <w:rFonts w:ascii="Calibri" w:eastAsia="Calibri" w:hAnsi="Calibri" w:cs="Calibri"/>
          <w:b/>
          <w:sz w:val="22"/>
          <w:szCs w:val="22"/>
        </w:rPr>
        <w:t xml:space="preserve">ALCANCE Y CAMPO DE APLICACIÓN </w:t>
      </w:r>
    </w:p>
    <w:p w14:paraId="0BCF97D1" w14:textId="77777777" w:rsidR="00EC718D" w:rsidRDefault="00EC718D">
      <w:pPr>
        <w:jc w:val="both"/>
        <w:rPr>
          <w:rFonts w:ascii="Calibri" w:eastAsia="Calibri" w:hAnsi="Calibri" w:cs="Calibri"/>
          <w:sz w:val="22"/>
          <w:szCs w:val="22"/>
        </w:rPr>
      </w:pPr>
    </w:p>
    <w:p w14:paraId="35FFD457" w14:textId="77777777" w:rsidR="00EC718D" w:rsidRDefault="00823514">
      <w:pPr>
        <w:jc w:val="both"/>
        <w:rPr>
          <w:rFonts w:ascii="Calibri" w:eastAsia="Calibri" w:hAnsi="Calibri" w:cs="Calibri"/>
          <w:sz w:val="22"/>
          <w:szCs w:val="22"/>
        </w:rPr>
      </w:pPr>
      <w:r>
        <w:rPr>
          <w:rFonts w:ascii="Calibri" w:eastAsia="Calibri" w:hAnsi="Calibri" w:cs="Calibri"/>
          <w:sz w:val="22"/>
          <w:szCs w:val="22"/>
        </w:rPr>
        <w:t xml:space="preserve">El presente Acuerdo está dirigido a </w:t>
      </w:r>
      <w:r>
        <w:rPr>
          <w:rFonts w:ascii="Calibri" w:eastAsia="Calibri" w:hAnsi="Calibri" w:cs="Calibri"/>
          <w:b/>
          <w:sz w:val="22"/>
          <w:szCs w:val="22"/>
        </w:rPr>
        <w:t xml:space="preserve">empresas fabricantes y usuarias de productos de plástico </w:t>
      </w:r>
      <w:r>
        <w:rPr>
          <w:rFonts w:ascii="Calibri" w:eastAsia="Calibri" w:hAnsi="Calibri" w:cs="Calibri"/>
          <w:sz w:val="22"/>
          <w:szCs w:val="22"/>
        </w:rPr>
        <w:t xml:space="preserve">en todo </w:t>
      </w:r>
      <w:r>
        <w:rPr>
          <w:rFonts w:ascii="Calibri" w:eastAsia="Calibri" w:hAnsi="Calibri" w:cs="Calibri"/>
          <w:sz w:val="22"/>
          <w:szCs w:val="22"/>
          <w:highlight w:val="white"/>
        </w:rPr>
        <w:t>el territorio nacional, parte de los cuales son responsables de dar cumplimiento a las obligaciones establecidas en la Ley 20.920 sobre el marco de la Responsabilidad Extendida del Productor para sus residuos (de envases plásticos). Además, podrán adherir al Acuerdo en calidad de terceros asociados, otros agentes ligados al sector, tales como empresas gestoras de resinas recicladas y potenciales</w:t>
      </w:r>
      <w:r>
        <w:rPr>
          <w:rFonts w:ascii="Calibri" w:eastAsia="Calibri" w:hAnsi="Calibri" w:cs="Calibri"/>
          <w:sz w:val="22"/>
          <w:szCs w:val="22"/>
        </w:rPr>
        <w:t xml:space="preserve"> demandantes de resina reciclada.</w:t>
      </w:r>
    </w:p>
    <w:p w14:paraId="3281D5EA" w14:textId="77777777" w:rsidR="00EC718D" w:rsidRDefault="00EC718D">
      <w:pPr>
        <w:jc w:val="both"/>
        <w:rPr>
          <w:rFonts w:ascii="Calibri" w:eastAsia="Calibri" w:hAnsi="Calibri" w:cs="Calibri"/>
          <w:b/>
          <w:color w:val="000000"/>
          <w:sz w:val="22"/>
          <w:szCs w:val="22"/>
        </w:rPr>
      </w:pPr>
    </w:p>
    <w:p w14:paraId="39F83059" w14:textId="77777777" w:rsidR="00EC718D" w:rsidRDefault="00823514">
      <w:pPr>
        <w:spacing w:after="160" w:line="276" w:lineRule="auto"/>
        <w:rPr>
          <w:rFonts w:ascii="Arial" w:eastAsia="Arial" w:hAnsi="Arial" w:cs="Arial"/>
          <w:b/>
          <w:sz w:val="22"/>
          <w:szCs w:val="22"/>
        </w:rPr>
      </w:pPr>
      <w:r>
        <w:rPr>
          <w:rFonts w:ascii="Arial" w:eastAsia="Arial" w:hAnsi="Arial" w:cs="Arial"/>
          <w:b/>
          <w:sz w:val="22"/>
          <w:szCs w:val="22"/>
        </w:rPr>
        <w:t>OBJETIVOS</w:t>
      </w:r>
    </w:p>
    <w:p w14:paraId="0163A4F8" w14:textId="77777777" w:rsidR="00EC718D" w:rsidRDefault="00EC718D">
      <w:pPr>
        <w:jc w:val="both"/>
        <w:rPr>
          <w:rFonts w:ascii="Calibri" w:eastAsia="Calibri" w:hAnsi="Calibri" w:cs="Calibri"/>
          <w:b/>
          <w:color w:val="000000"/>
          <w:sz w:val="20"/>
          <w:szCs w:val="20"/>
        </w:rPr>
      </w:pPr>
    </w:p>
    <w:p w14:paraId="66BC8161" w14:textId="77777777" w:rsidR="00EC718D" w:rsidRDefault="00823514">
      <w:pPr>
        <w:rPr>
          <w:rFonts w:ascii="Calibri" w:eastAsia="Calibri" w:hAnsi="Calibri" w:cs="Calibri"/>
          <w:color w:val="000000"/>
          <w:sz w:val="20"/>
          <w:szCs w:val="20"/>
        </w:rPr>
      </w:pPr>
      <w:r>
        <w:rPr>
          <w:rFonts w:ascii="Calibri" w:eastAsia="Calibri" w:hAnsi="Calibri" w:cs="Calibri"/>
          <w:b/>
          <w:color w:val="000000"/>
          <w:sz w:val="20"/>
          <w:szCs w:val="20"/>
        </w:rPr>
        <w:t xml:space="preserve">Objetivo General </w:t>
      </w:r>
    </w:p>
    <w:p w14:paraId="68BC446C" w14:textId="77777777" w:rsidR="00EC718D" w:rsidRDefault="00823514">
      <w:pPr>
        <w:jc w:val="both"/>
        <w:rPr>
          <w:rFonts w:ascii="Calibri" w:eastAsia="Calibri" w:hAnsi="Calibri" w:cs="Calibri"/>
          <w:color w:val="000000"/>
          <w:sz w:val="22"/>
          <w:szCs w:val="22"/>
        </w:rPr>
      </w:pPr>
      <w:bookmarkStart w:id="5" w:name="_heading=h.tyjcwt" w:colFirst="0" w:colLast="0"/>
      <w:bookmarkEnd w:id="5"/>
      <w:r>
        <w:rPr>
          <w:rFonts w:ascii="Calibri" w:eastAsia="Calibri" w:hAnsi="Calibri" w:cs="Calibri"/>
          <w:color w:val="000000"/>
          <w:sz w:val="22"/>
          <w:szCs w:val="22"/>
        </w:rPr>
        <w:t>Implementar nuevas estrategias de Economía Circular en aplicaciones plásticas que usan las industrias como Minería, Construcción, Agricultura y Pesca, entre otras; con la finalidad de reemplazar total o parcialmente resina plástica virgen por resina plástica reciclada, de manera de absorber la nueva oferta que se generará a partir de residuos domiciliarios e industriales producto de la implementación del Decreto de Envases y Embalajes de la Ley REP.</w:t>
      </w:r>
    </w:p>
    <w:p w14:paraId="1999D4E7" w14:textId="77777777" w:rsidR="00EC718D" w:rsidRDefault="00EC718D">
      <w:pPr>
        <w:jc w:val="both"/>
        <w:rPr>
          <w:rFonts w:ascii="Calibri" w:eastAsia="Calibri" w:hAnsi="Calibri" w:cs="Calibri"/>
          <w:b/>
          <w:color w:val="000000"/>
          <w:sz w:val="20"/>
          <w:szCs w:val="20"/>
        </w:rPr>
      </w:pPr>
    </w:p>
    <w:p w14:paraId="3D896A73" w14:textId="4CE3477E" w:rsidR="00EC718D" w:rsidRDefault="00EC718D">
      <w:pPr>
        <w:rPr>
          <w:rFonts w:ascii="Calibri" w:eastAsia="Calibri" w:hAnsi="Calibri" w:cs="Calibri"/>
          <w:b/>
          <w:color w:val="000000"/>
          <w:sz w:val="20"/>
          <w:szCs w:val="20"/>
        </w:rPr>
      </w:pPr>
    </w:p>
    <w:p w14:paraId="463A91C7" w14:textId="4FF75370" w:rsidR="0073535B" w:rsidRDefault="0073535B">
      <w:pPr>
        <w:rPr>
          <w:rFonts w:ascii="Calibri" w:eastAsia="Calibri" w:hAnsi="Calibri" w:cs="Calibri"/>
          <w:b/>
          <w:color w:val="000000"/>
          <w:sz w:val="20"/>
          <w:szCs w:val="20"/>
        </w:rPr>
      </w:pPr>
    </w:p>
    <w:p w14:paraId="5E48C8DA" w14:textId="294E32E1" w:rsidR="0073535B" w:rsidRDefault="0073535B">
      <w:pPr>
        <w:rPr>
          <w:rFonts w:ascii="Calibri" w:eastAsia="Calibri" w:hAnsi="Calibri" w:cs="Calibri"/>
          <w:b/>
          <w:color w:val="000000"/>
          <w:sz w:val="20"/>
          <w:szCs w:val="20"/>
        </w:rPr>
      </w:pPr>
    </w:p>
    <w:p w14:paraId="3802B9DB" w14:textId="5BA0D169" w:rsidR="0073535B" w:rsidRDefault="0073535B">
      <w:pPr>
        <w:rPr>
          <w:rFonts w:ascii="Calibri" w:eastAsia="Calibri" w:hAnsi="Calibri" w:cs="Calibri"/>
          <w:b/>
          <w:color w:val="000000"/>
          <w:sz w:val="20"/>
          <w:szCs w:val="20"/>
        </w:rPr>
      </w:pPr>
    </w:p>
    <w:p w14:paraId="438E9498" w14:textId="77777777" w:rsidR="0073535B" w:rsidRDefault="0073535B">
      <w:pPr>
        <w:rPr>
          <w:rFonts w:ascii="Calibri" w:eastAsia="Calibri" w:hAnsi="Calibri" w:cs="Calibri"/>
          <w:b/>
          <w:color w:val="000000"/>
          <w:sz w:val="20"/>
          <w:szCs w:val="20"/>
        </w:rPr>
      </w:pPr>
    </w:p>
    <w:p w14:paraId="5BC59105" w14:textId="77777777" w:rsidR="00EC718D" w:rsidRDefault="00823514">
      <w:pPr>
        <w:rPr>
          <w:rFonts w:ascii="Calibri" w:eastAsia="Calibri" w:hAnsi="Calibri" w:cs="Calibri"/>
          <w:color w:val="000000"/>
          <w:sz w:val="22"/>
          <w:szCs w:val="22"/>
        </w:rPr>
      </w:pPr>
      <w:r>
        <w:rPr>
          <w:rFonts w:ascii="Calibri" w:eastAsia="Calibri" w:hAnsi="Calibri" w:cs="Calibri"/>
          <w:b/>
          <w:color w:val="000000"/>
          <w:sz w:val="22"/>
          <w:szCs w:val="22"/>
        </w:rPr>
        <w:lastRenderedPageBreak/>
        <w:t xml:space="preserve">Objetivos Específicos </w:t>
      </w:r>
    </w:p>
    <w:p w14:paraId="45596573" w14:textId="77777777" w:rsidR="00EC718D" w:rsidRDefault="00EC718D">
      <w:pPr>
        <w:rPr>
          <w:rFonts w:ascii="Calibri" w:eastAsia="Calibri" w:hAnsi="Calibri" w:cs="Calibri"/>
          <w:color w:val="000000"/>
          <w:sz w:val="22"/>
          <w:szCs w:val="22"/>
        </w:rPr>
      </w:pPr>
    </w:p>
    <w:p w14:paraId="1195D78E" w14:textId="77777777" w:rsidR="00EC718D" w:rsidRDefault="00823514">
      <w:pPr>
        <w:numPr>
          <w:ilvl w:val="0"/>
          <w:numId w:val="8"/>
        </w:numPr>
        <w:jc w:val="both"/>
        <w:rPr>
          <w:rFonts w:ascii="Calibri" w:eastAsia="Calibri" w:hAnsi="Calibri" w:cs="Calibri"/>
          <w:color w:val="000000"/>
          <w:sz w:val="22"/>
          <w:szCs w:val="22"/>
        </w:rPr>
      </w:pPr>
      <w:bookmarkStart w:id="6" w:name="_heading=h.3dy6vkm" w:colFirst="0" w:colLast="0"/>
      <w:bookmarkEnd w:id="6"/>
      <w:r>
        <w:rPr>
          <w:rFonts w:ascii="Calibri" w:eastAsia="Calibri" w:hAnsi="Calibri" w:cs="Calibri"/>
          <w:color w:val="000000"/>
          <w:sz w:val="22"/>
          <w:szCs w:val="22"/>
        </w:rPr>
        <w:t>Consolidar información base de empresas transformadoras de plásticos y recicladores que abastecen de resina reciclada, con el fin de identificar claramente su origen (preconsumo, posconsumo domiciliario y no domiciliario), caracterización y oportunidades de mejora.</w:t>
      </w:r>
    </w:p>
    <w:p w14:paraId="3C7B0FD8" w14:textId="77777777" w:rsidR="00EC718D" w:rsidRDefault="00823514">
      <w:pPr>
        <w:numPr>
          <w:ilvl w:val="0"/>
          <w:numId w:val="8"/>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Evaluar e implementar protocolos o estándares de calidad de la resina reciclada para lograr su trazabilidad y aumentar su uso en productos.  </w:t>
      </w:r>
    </w:p>
    <w:p w14:paraId="581BA038" w14:textId="77777777" w:rsidR="00EC718D" w:rsidRDefault="00823514">
      <w:pPr>
        <w:numPr>
          <w:ilvl w:val="0"/>
          <w:numId w:val="8"/>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Impulsar, en conjunto con representantes del sector público y privado (sectores potencialmente demandantes), las medidas necesarias para promover la demanda de productos fabricados en parte o en su totalidad de resinas plásticas recicladas. </w:t>
      </w:r>
    </w:p>
    <w:p w14:paraId="36DE5A83" w14:textId="77777777" w:rsidR="00EC718D" w:rsidRDefault="00823514">
      <w:pPr>
        <w:numPr>
          <w:ilvl w:val="0"/>
          <w:numId w:val="8"/>
        </w:numPr>
        <w:jc w:val="both"/>
        <w:rPr>
          <w:rFonts w:ascii="Calibri" w:eastAsia="Calibri" w:hAnsi="Calibri" w:cs="Calibri"/>
          <w:color w:val="000000"/>
          <w:sz w:val="22"/>
          <w:szCs w:val="22"/>
        </w:rPr>
      </w:pPr>
      <w:r>
        <w:rPr>
          <w:rFonts w:ascii="Calibri" w:eastAsia="Calibri" w:hAnsi="Calibri" w:cs="Calibri"/>
          <w:color w:val="000000"/>
          <w:sz w:val="22"/>
          <w:szCs w:val="22"/>
        </w:rPr>
        <w:t>Generar acciones de promoción, difusión y sensibilización sobre los beneficios del uso de productos fabricados a partir de resinas plásticas recicladas, con estándares de calidad y trazabilidad definidos.</w:t>
      </w:r>
    </w:p>
    <w:p w14:paraId="0B432916" w14:textId="77777777" w:rsidR="00EC718D" w:rsidRDefault="00EC718D">
      <w:pPr>
        <w:rPr>
          <w:rFonts w:ascii="Calibri" w:eastAsia="Calibri" w:hAnsi="Calibri" w:cs="Calibri"/>
          <w:color w:val="000000"/>
          <w:sz w:val="20"/>
          <w:szCs w:val="20"/>
        </w:rPr>
      </w:pPr>
    </w:p>
    <w:p w14:paraId="2A8BEE23" w14:textId="77777777" w:rsidR="00EC718D" w:rsidRDefault="00EC718D">
      <w:pPr>
        <w:rPr>
          <w:rFonts w:ascii="Arial" w:eastAsia="Arial" w:hAnsi="Arial" w:cs="Arial"/>
          <w:b/>
          <w:sz w:val="22"/>
          <w:szCs w:val="22"/>
        </w:rPr>
      </w:pPr>
    </w:p>
    <w:p w14:paraId="553B7095" w14:textId="77777777" w:rsidR="00EC718D" w:rsidRDefault="00823514">
      <w:pPr>
        <w:rPr>
          <w:rFonts w:ascii="Arial" w:eastAsia="Arial" w:hAnsi="Arial" w:cs="Arial"/>
          <w:sz w:val="22"/>
          <w:szCs w:val="22"/>
        </w:rPr>
      </w:pPr>
      <w:r>
        <w:rPr>
          <w:rFonts w:ascii="Arial" w:eastAsia="Arial" w:hAnsi="Arial" w:cs="Arial"/>
          <w:b/>
          <w:sz w:val="22"/>
          <w:szCs w:val="22"/>
        </w:rPr>
        <w:t xml:space="preserve">METAS Y ACCIONES </w:t>
      </w:r>
    </w:p>
    <w:p w14:paraId="645AE2FC" w14:textId="77777777" w:rsidR="00EC718D" w:rsidRDefault="00EC718D">
      <w:pPr>
        <w:tabs>
          <w:tab w:val="left" w:pos="3240"/>
        </w:tabs>
        <w:jc w:val="both"/>
        <w:rPr>
          <w:rFonts w:ascii="Calibri" w:eastAsia="Calibri" w:hAnsi="Calibri" w:cs="Calibri"/>
          <w:color w:val="000000"/>
          <w:sz w:val="20"/>
          <w:szCs w:val="20"/>
        </w:rPr>
      </w:pPr>
    </w:p>
    <w:p w14:paraId="0DC2DC1B" w14:textId="77777777" w:rsidR="00EC718D" w:rsidRDefault="00EC718D">
      <w:pPr>
        <w:tabs>
          <w:tab w:val="left" w:pos="3240"/>
        </w:tabs>
        <w:jc w:val="both"/>
        <w:rPr>
          <w:rFonts w:ascii="Calibri" w:eastAsia="Calibri" w:hAnsi="Calibri" w:cs="Calibri"/>
          <w:color w:val="000000"/>
          <w:sz w:val="20"/>
          <w:szCs w:val="20"/>
        </w:rPr>
      </w:pPr>
    </w:p>
    <w:p w14:paraId="0782A345" w14:textId="77777777" w:rsidR="00EC718D" w:rsidRDefault="00823514">
      <w:pPr>
        <w:spacing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 xml:space="preserve">META </w:t>
      </w:r>
      <w:proofErr w:type="spellStart"/>
      <w:r>
        <w:rPr>
          <w:rFonts w:ascii="Calibri" w:eastAsia="Calibri" w:hAnsi="Calibri" w:cs="Calibri"/>
          <w:b/>
          <w:color w:val="000000"/>
          <w:sz w:val="22"/>
          <w:szCs w:val="22"/>
        </w:rPr>
        <w:t>N°</w:t>
      </w:r>
      <w:proofErr w:type="spellEnd"/>
      <w:r>
        <w:rPr>
          <w:rFonts w:ascii="Calibri" w:eastAsia="Calibri" w:hAnsi="Calibri" w:cs="Calibri"/>
          <w:b/>
          <w:color w:val="000000"/>
          <w:sz w:val="22"/>
          <w:szCs w:val="22"/>
        </w:rPr>
        <w:t xml:space="preserve"> 1 GENERAR INFORMACIÓN BASE SOBRE ORIGEN Y CARACTERIZACIÓN DE LAS RESINAS PLÁSTICAS RECICLADAS </w:t>
      </w:r>
    </w:p>
    <w:p w14:paraId="39BE4F08" w14:textId="77777777" w:rsidR="00EC718D" w:rsidRDefault="00EC718D">
      <w:pPr>
        <w:jc w:val="both"/>
        <w:rPr>
          <w:rFonts w:ascii="Calibri" w:eastAsia="Calibri" w:hAnsi="Calibri" w:cs="Calibri"/>
          <w:color w:val="000000"/>
          <w:sz w:val="20"/>
          <w:szCs w:val="20"/>
        </w:rPr>
      </w:pPr>
    </w:p>
    <w:p w14:paraId="54EAABE3"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Acción 1.1: </w:t>
      </w:r>
      <w:r>
        <w:rPr>
          <w:rFonts w:ascii="Calibri" w:eastAsia="Calibri" w:hAnsi="Calibri" w:cs="Calibri"/>
          <w:color w:val="000000"/>
          <w:sz w:val="22"/>
          <w:szCs w:val="22"/>
        </w:rPr>
        <w:t xml:space="preserve">Cada empresa designará un(a) encargado(a) y un(a) suplente, como responsable para el cumplimiento de las medidas y acciones establecidas en el presente acuerdo. </w:t>
      </w:r>
    </w:p>
    <w:p w14:paraId="49D11654" w14:textId="77777777" w:rsidR="00EC718D" w:rsidRDefault="00EC718D">
      <w:pPr>
        <w:jc w:val="both"/>
        <w:rPr>
          <w:rFonts w:ascii="Calibri" w:eastAsia="Calibri" w:hAnsi="Calibri" w:cs="Calibri"/>
          <w:color w:val="000000"/>
          <w:sz w:val="22"/>
          <w:szCs w:val="22"/>
        </w:rPr>
      </w:pPr>
    </w:p>
    <w:p w14:paraId="75527FCF"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Medio de Verificación: </w:t>
      </w:r>
      <w:r>
        <w:rPr>
          <w:rFonts w:ascii="Calibri" w:eastAsia="Calibri" w:hAnsi="Calibri" w:cs="Calibri"/>
          <w:color w:val="000000"/>
          <w:sz w:val="22"/>
          <w:szCs w:val="22"/>
        </w:rPr>
        <w:t xml:space="preserve">Registro actualizado que designe al encargado(a), con su respectivo suplente, de acuerdo al formato establecido en el Anexo </w:t>
      </w:r>
      <w:proofErr w:type="spellStart"/>
      <w:r>
        <w:rPr>
          <w:rFonts w:ascii="Calibri" w:eastAsia="Calibri" w:hAnsi="Calibri" w:cs="Calibri"/>
          <w:color w:val="000000"/>
          <w:sz w:val="22"/>
          <w:szCs w:val="22"/>
        </w:rPr>
        <w:t>N°</w:t>
      </w:r>
      <w:proofErr w:type="spellEnd"/>
      <w:r>
        <w:rPr>
          <w:rFonts w:ascii="Calibri" w:eastAsia="Calibri" w:hAnsi="Calibri" w:cs="Calibri"/>
          <w:color w:val="000000"/>
          <w:sz w:val="22"/>
          <w:szCs w:val="22"/>
        </w:rPr>
        <w:t xml:space="preserve"> 1 del Acuerdo. </w:t>
      </w:r>
    </w:p>
    <w:p w14:paraId="78FE2C98"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Plazo: </w:t>
      </w:r>
      <w:r>
        <w:rPr>
          <w:rFonts w:ascii="Calibri" w:eastAsia="Calibri" w:hAnsi="Calibri" w:cs="Calibri"/>
          <w:color w:val="000000"/>
          <w:sz w:val="22"/>
          <w:szCs w:val="22"/>
        </w:rPr>
        <w:t xml:space="preserve">Mes 1. </w:t>
      </w:r>
    </w:p>
    <w:p w14:paraId="4A01C1EC" w14:textId="77777777" w:rsidR="00EC718D" w:rsidRDefault="00EC718D">
      <w:pPr>
        <w:jc w:val="both"/>
        <w:rPr>
          <w:rFonts w:ascii="Calibri" w:eastAsia="Calibri" w:hAnsi="Calibri" w:cs="Calibri"/>
          <w:color w:val="000000"/>
          <w:sz w:val="22"/>
          <w:szCs w:val="22"/>
        </w:rPr>
      </w:pPr>
    </w:p>
    <w:p w14:paraId="40795A91" w14:textId="77777777" w:rsidR="00EC718D" w:rsidRDefault="00EC718D">
      <w:pPr>
        <w:jc w:val="both"/>
        <w:rPr>
          <w:rFonts w:ascii="Calibri" w:eastAsia="Calibri" w:hAnsi="Calibri" w:cs="Calibri"/>
          <w:b/>
          <w:color w:val="000000"/>
          <w:sz w:val="20"/>
          <w:szCs w:val="20"/>
        </w:rPr>
      </w:pPr>
    </w:p>
    <w:p w14:paraId="0A9452BB"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Acción 1.2.</w:t>
      </w:r>
      <w:r>
        <w:rPr>
          <w:rFonts w:ascii="Calibri" w:eastAsia="Calibri" w:hAnsi="Calibri" w:cs="Calibri"/>
          <w:color w:val="000000"/>
          <w:sz w:val="22"/>
          <w:szCs w:val="22"/>
        </w:rPr>
        <w:t xml:space="preserve"> Las empresas transformadoras adheridas generarán un diagnóstico base de la gestión de residuos plásticos al interior de sus procesos, donde se indique:</w:t>
      </w:r>
    </w:p>
    <w:p w14:paraId="7736928B" w14:textId="77777777" w:rsidR="00EC718D" w:rsidRDefault="00EC718D">
      <w:pPr>
        <w:jc w:val="both"/>
        <w:rPr>
          <w:rFonts w:ascii="Calibri" w:eastAsia="Calibri" w:hAnsi="Calibri" w:cs="Calibri"/>
          <w:color w:val="000000"/>
          <w:sz w:val="22"/>
          <w:szCs w:val="22"/>
        </w:rPr>
      </w:pPr>
    </w:p>
    <w:p w14:paraId="03A0CAB2" w14:textId="77777777" w:rsidR="00EC718D" w:rsidRDefault="00823514">
      <w:pPr>
        <w:numPr>
          <w:ilvl w:val="0"/>
          <w:numId w:val="5"/>
        </w:numPr>
        <w:jc w:val="both"/>
        <w:rPr>
          <w:rFonts w:ascii="Calibri" w:eastAsia="Calibri" w:hAnsi="Calibri" w:cs="Calibri"/>
          <w:color w:val="000000"/>
          <w:sz w:val="22"/>
          <w:szCs w:val="22"/>
        </w:rPr>
      </w:pPr>
      <w:r>
        <w:rPr>
          <w:rFonts w:ascii="Calibri" w:eastAsia="Calibri" w:hAnsi="Calibri" w:cs="Calibri"/>
          <w:color w:val="000000"/>
          <w:sz w:val="22"/>
          <w:szCs w:val="22"/>
        </w:rPr>
        <w:t>Cantidad total de mermas de plásticos generados en el proceso, por tipo de polímero, que se entregan a terceros para reciclaje o que son enviados a otra empresa para eliminación (en kilos).</w:t>
      </w:r>
    </w:p>
    <w:p w14:paraId="4A8CCD3B" w14:textId="77777777" w:rsidR="00EC718D" w:rsidRDefault="00823514">
      <w:pPr>
        <w:numPr>
          <w:ilvl w:val="0"/>
          <w:numId w:val="5"/>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Cantidad de resinas plásticas recicladas que se compran a terceros, por tipo de polímero, y su origen (importada, nacional, de origen preconsumo, o posconsumo industrial o domiciliario), en kilos.   </w:t>
      </w:r>
    </w:p>
    <w:p w14:paraId="16AA1D9D" w14:textId="77777777" w:rsidR="00EC718D" w:rsidRDefault="00823514">
      <w:pPr>
        <w:numPr>
          <w:ilvl w:val="0"/>
          <w:numId w:val="5"/>
        </w:numPr>
        <w:jc w:val="both"/>
        <w:rPr>
          <w:rFonts w:ascii="Calibri" w:eastAsia="Calibri" w:hAnsi="Calibri" w:cs="Calibri"/>
          <w:color w:val="000000"/>
          <w:sz w:val="22"/>
          <w:szCs w:val="22"/>
        </w:rPr>
      </w:pPr>
      <w:r>
        <w:rPr>
          <w:rFonts w:ascii="Calibri" w:eastAsia="Calibri" w:hAnsi="Calibri" w:cs="Calibri"/>
          <w:color w:val="000000"/>
          <w:sz w:val="22"/>
          <w:szCs w:val="22"/>
        </w:rPr>
        <w:t>Descripción del protocolo actual de trazabilidad y caracterización de las resinas recicladas en uso, indicando el sistema utilizado para el seguimiento de entradas y salidas de resinas del proceso.</w:t>
      </w:r>
    </w:p>
    <w:p w14:paraId="173EC6F6" w14:textId="77777777" w:rsidR="00EC718D" w:rsidRDefault="00823514">
      <w:pPr>
        <w:jc w:val="both"/>
        <w:rPr>
          <w:rFonts w:ascii="Calibri" w:eastAsia="Calibri" w:hAnsi="Calibri" w:cs="Calibri"/>
          <w:color w:val="000000"/>
          <w:sz w:val="22"/>
          <w:szCs w:val="22"/>
        </w:rPr>
      </w:pPr>
      <w:r>
        <w:rPr>
          <w:rFonts w:ascii="Calibri" w:eastAsia="Calibri" w:hAnsi="Calibri" w:cs="Calibri"/>
          <w:color w:val="000000"/>
          <w:sz w:val="22"/>
          <w:szCs w:val="22"/>
        </w:rPr>
        <w:t>Como información base se incluirán los datos consolidados del año anterior al inicio del APL (2020).</w:t>
      </w:r>
    </w:p>
    <w:p w14:paraId="5E638450" w14:textId="77777777" w:rsidR="00EC718D" w:rsidRDefault="00EC718D">
      <w:pPr>
        <w:jc w:val="both"/>
        <w:rPr>
          <w:rFonts w:ascii="Calibri" w:eastAsia="Calibri" w:hAnsi="Calibri" w:cs="Calibri"/>
          <w:b/>
          <w:color w:val="000000"/>
          <w:sz w:val="22"/>
          <w:szCs w:val="22"/>
        </w:rPr>
      </w:pPr>
    </w:p>
    <w:p w14:paraId="2AD7CCB4"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Medio de Verificación</w:t>
      </w:r>
      <w:r>
        <w:rPr>
          <w:rFonts w:ascii="Calibri" w:eastAsia="Calibri" w:hAnsi="Calibri" w:cs="Calibri"/>
          <w:color w:val="000000"/>
          <w:sz w:val="22"/>
          <w:szCs w:val="22"/>
        </w:rPr>
        <w:t>: Documento de diagnóstico disponible y enviado a ASIPLA</w:t>
      </w:r>
    </w:p>
    <w:p w14:paraId="33D4CE7D"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Plazo</w:t>
      </w:r>
      <w:r>
        <w:rPr>
          <w:rFonts w:ascii="Calibri" w:eastAsia="Calibri" w:hAnsi="Calibri" w:cs="Calibri"/>
          <w:color w:val="000000"/>
          <w:sz w:val="22"/>
          <w:szCs w:val="22"/>
        </w:rPr>
        <w:t>: Mes 3</w:t>
      </w:r>
    </w:p>
    <w:p w14:paraId="060254A0" w14:textId="77777777" w:rsidR="00EC718D" w:rsidRDefault="00EC718D">
      <w:pPr>
        <w:jc w:val="both"/>
        <w:rPr>
          <w:rFonts w:ascii="Calibri" w:eastAsia="Calibri" w:hAnsi="Calibri" w:cs="Calibri"/>
          <w:b/>
          <w:color w:val="000000"/>
          <w:sz w:val="20"/>
          <w:szCs w:val="20"/>
        </w:rPr>
      </w:pPr>
    </w:p>
    <w:p w14:paraId="22752EFB"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lastRenderedPageBreak/>
        <w:t>Acción 1.3.</w:t>
      </w:r>
      <w:r>
        <w:rPr>
          <w:rFonts w:ascii="Calibri" w:eastAsia="Calibri" w:hAnsi="Calibri" w:cs="Calibri"/>
          <w:color w:val="000000"/>
          <w:sz w:val="22"/>
          <w:szCs w:val="22"/>
        </w:rPr>
        <w:t xml:space="preserve"> Las empresas recicladoras adheridas generarán un diagnóstico base de la gestión de residuos plásticos al interior de sus procesos, donde se indique:</w:t>
      </w:r>
    </w:p>
    <w:p w14:paraId="04981726" w14:textId="77777777" w:rsidR="00EC718D" w:rsidRDefault="00EC718D">
      <w:pPr>
        <w:jc w:val="both"/>
        <w:rPr>
          <w:rFonts w:ascii="Calibri" w:eastAsia="Calibri" w:hAnsi="Calibri" w:cs="Calibri"/>
          <w:color w:val="000000"/>
          <w:sz w:val="22"/>
          <w:szCs w:val="22"/>
        </w:rPr>
      </w:pPr>
    </w:p>
    <w:p w14:paraId="59BCB69D" w14:textId="77777777" w:rsidR="00EC718D" w:rsidRDefault="00823514">
      <w:pPr>
        <w:numPr>
          <w:ilvl w:val="0"/>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Cantidad de resinas plásticas recolectadas y recicladas, por tipo de polímero, y su origen (importada, nacional, de origen preconsumo, o posconsumo industrial o domiciliario por tipo de polímero).   </w:t>
      </w:r>
    </w:p>
    <w:p w14:paraId="37B68C83" w14:textId="77777777" w:rsidR="00EC718D" w:rsidRDefault="00823514">
      <w:pPr>
        <w:numPr>
          <w:ilvl w:val="0"/>
          <w:numId w:val="4"/>
        </w:numPr>
        <w:pBdr>
          <w:top w:val="nil"/>
          <w:left w:val="nil"/>
          <w:bottom w:val="nil"/>
          <w:right w:val="nil"/>
          <w:between w:val="nil"/>
        </w:pBdr>
        <w:ind w:left="1066" w:hanging="357"/>
        <w:jc w:val="both"/>
        <w:rPr>
          <w:rFonts w:ascii="Calibri" w:eastAsia="Calibri" w:hAnsi="Calibri" w:cs="Calibri"/>
          <w:color w:val="000000"/>
          <w:sz w:val="22"/>
          <w:szCs w:val="22"/>
        </w:rPr>
      </w:pPr>
      <w:r>
        <w:rPr>
          <w:rFonts w:ascii="Calibri" w:eastAsia="Calibri" w:hAnsi="Calibri" w:cs="Calibri"/>
          <w:color w:val="000000"/>
          <w:sz w:val="22"/>
          <w:szCs w:val="22"/>
        </w:rPr>
        <w:t>Descripción del protocolo actual de trazabilidad y caracterización de resinas recicladas, indicando el sistema utilizado para el seguimiento de entradas y salidas de resinas del proceso.</w:t>
      </w:r>
    </w:p>
    <w:p w14:paraId="71395182" w14:textId="77777777" w:rsidR="00EC718D" w:rsidRDefault="00823514">
      <w:pPr>
        <w:jc w:val="both"/>
        <w:rPr>
          <w:rFonts w:ascii="Calibri" w:eastAsia="Calibri" w:hAnsi="Calibri" w:cs="Calibri"/>
          <w:color w:val="000000"/>
          <w:sz w:val="22"/>
          <w:szCs w:val="22"/>
        </w:rPr>
      </w:pPr>
      <w:r>
        <w:rPr>
          <w:rFonts w:ascii="Calibri" w:eastAsia="Calibri" w:hAnsi="Calibri" w:cs="Calibri"/>
          <w:color w:val="000000"/>
          <w:sz w:val="22"/>
          <w:szCs w:val="22"/>
        </w:rPr>
        <w:t>Como información base se incluirán los datos consolidados del año anterior al inicio del APL (2020).</w:t>
      </w:r>
    </w:p>
    <w:p w14:paraId="3EF8D2DA" w14:textId="77777777" w:rsidR="00EC718D" w:rsidRDefault="00EC718D">
      <w:pPr>
        <w:jc w:val="both"/>
        <w:rPr>
          <w:rFonts w:ascii="Calibri" w:eastAsia="Calibri" w:hAnsi="Calibri" w:cs="Calibri"/>
          <w:b/>
          <w:color w:val="000000"/>
          <w:sz w:val="22"/>
          <w:szCs w:val="22"/>
        </w:rPr>
      </w:pPr>
    </w:p>
    <w:p w14:paraId="6ABDBAF4"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Medio de Verificación</w:t>
      </w:r>
      <w:r>
        <w:rPr>
          <w:rFonts w:ascii="Calibri" w:eastAsia="Calibri" w:hAnsi="Calibri" w:cs="Calibri"/>
          <w:color w:val="000000"/>
          <w:sz w:val="22"/>
          <w:szCs w:val="22"/>
        </w:rPr>
        <w:t>: Documento de diagnóstico disponible y enviado a ASIPLA</w:t>
      </w:r>
    </w:p>
    <w:p w14:paraId="0BBA009B" w14:textId="77777777" w:rsidR="00EC718D" w:rsidRDefault="00EC718D">
      <w:pPr>
        <w:jc w:val="both"/>
        <w:rPr>
          <w:rFonts w:ascii="Calibri" w:eastAsia="Calibri" w:hAnsi="Calibri" w:cs="Calibri"/>
          <w:b/>
          <w:color w:val="000000"/>
          <w:sz w:val="22"/>
          <w:szCs w:val="22"/>
        </w:rPr>
      </w:pPr>
    </w:p>
    <w:p w14:paraId="79B5E53D"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Acción 1.4: </w:t>
      </w:r>
      <w:r>
        <w:rPr>
          <w:rFonts w:ascii="Calibri" w:eastAsia="Calibri" w:hAnsi="Calibri" w:cs="Calibri"/>
          <w:color w:val="000000"/>
          <w:sz w:val="22"/>
          <w:szCs w:val="22"/>
        </w:rPr>
        <w:t>Las empresas</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medirán y registrarán mensualmente los siguientes datos de cada instalación adherida, de acuerdo al formato establecido en el Anexo </w:t>
      </w:r>
      <w:proofErr w:type="spellStart"/>
      <w:r>
        <w:rPr>
          <w:rFonts w:ascii="Calibri" w:eastAsia="Calibri" w:hAnsi="Calibri" w:cs="Calibri"/>
          <w:color w:val="000000"/>
          <w:sz w:val="22"/>
          <w:szCs w:val="22"/>
        </w:rPr>
        <w:t>N°</w:t>
      </w:r>
      <w:proofErr w:type="spellEnd"/>
      <w:r>
        <w:rPr>
          <w:rFonts w:ascii="Calibri" w:eastAsia="Calibri" w:hAnsi="Calibri" w:cs="Calibri"/>
          <w:color w:val="000000"/>
          <w:sz w:val="22"/>
          <w:szCs w:val="22"/>
        </w:rPr>
        <w:t xml:space="preserve"> 2 del Acuerdo: </w:t>
      </w:r>
    </w:p>
    <w:p w14:paraId="5228586F" w14:textId="77777777" w:rsidR="00EC718D" w:rsidRDefault="00EC718D">
      <w:pPr>
        <w:jc w:val="both"/>
        <w:rPr>
          <w:rFonts w:ascii="Calibri" w:eastAsia="Calibri" w:hAnsi="Calibri" w:cs="Calibri"/>
          <w:color w:val="000000"/>
          <w:sz w:val="22"/>
          <w:szCs w:val="22"/>
        </w:rPr>
      </w:pPr>
    </w:p>
    <w:p w14:paraId="70D57D27" w14:textId="77777777" w:rsidR="00EC718D" w:rsidRDefault="00823514">
      <w:pPr>
        <w:jc w:val="both"/>
        <w:rPr>
          <w:rFonts w:ascii="Calibri" w:eastAsia="Calibri" w:hAnsi="Calibri" w:cs="Calibri"/>
          <w:b/>
          <w:sz w:val="22"/>
          <w:szCs w:val="22"/>
        </w:rPr>
      </w:pPr>
      <w:r>
        <w:rPr>
          <w:rFonts w:ascii="Calibri" w:eastAsia="Calibri" w:hAnsi="Calibri" w:cs="Calibri"/>
          <w:b/>
          <w:color w:val="000000"/>
          <w:sz w:val="22"/>
          <w:szCs w:val="22"/>
        </w:rPr>
        <w:t>Empresas transformadoras:</w:t>
      </w:r>
    </w:p>
    <w:p w14:paraId="492F3169" w14:textId="77777777" w:rsidR="00EC718D" w:rsidRDefault="00823514">
      <w:pPr>
        <w:numPr>
          <w:ilvl w:val="0"/>
          <w:numId w:val="7"/>
        </w:numPr>
        <w:pBdr>
          <w:top w:val="nil"/>
          <w:left w:val="nil"/>
          <w:bottom w:val="nil"/>
          <w:right w:val="nil"/>
          <w:between w:val="nil"/>
        </w:pBdr>
        <w:jc w:val="both"/>
        <w:rPr>
          <w:rFonts w:ascii="Calibri" w:eastAsia="Calibri" w:hAnsi="Calibri" w:cs="Calibri"/>
          <w:color w:val="000000"/>
          <w:sz w:val="22"/>
          <w:szCs w:val="22"/>
        </w:rPr>
      </w:pPr>
      <w:bookmarkStart w:id="7" w:name="_heading=h.1t3h5sf" w:colFirst="0" w:colLast="0"/>
      <w:bookmarkEnd w:id="7"/>
      <w:r>
        <w:rPr>
          <w:rFonts w:ascii="Calibri" w:eastAsia="Calibri" w:hAnsi="Calibri" w:cs="Calibri"/>
          <w:color w:val="000000"/>
          <w:sz w:val="22"/>
          <w:szCs w:val="22"/>
        </w:rPr>
        <w:t>Producción mensual de productos plásticos</w:t>
      </w:r>
    </w:p>
    <w:p w14:paraId="328766E2" w14:textId="77777777" w:rsidR="00EC718D" w:rsidRDefault="00823514">
      <w:pPr>
        <w:numPr>
          <w:ilvl w:val="0"/>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Consumo de resina plástica virgen (tipo polímero, % y ton)</w:t>
      </w:r>
    </w:p>
    <w:p w14:paraId="0F82A87F" w14:textId="77777777" w:rsidR="00EC718D" w:rsidRDefault="00823514">
      <w:pPr>
        <w:numPr>
          <w:ilvl w:val="0"/>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Consumo de resina plástica reciclada (tipo polímero, % y ton)</w:t>
      </w:r>
    </w:p>
    <w:p w14:paraId="2286D30D" w14:textId="77777777" w:rsidR="00EC718D" w:rsidRDefault="00823514">
      <w:pPr>
        <w:numPr>
          <w:ilvl w:val="0"/>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Proveedores de resina plástica reciclada</w:t>
      </w:r>
    </w:p>
    <w:p w14:paraId="295B5511" w14:textId="77777777" w:rsidR="00EC718D" w:rsidRDefault="00823514">
      <w:pPr>
        <w:numPr>
          <w:ilvl w:val="0"/>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Origen de las resinas plásticas recicladas (preconsumo, posconsumo industrial o domiciliario)</w:t>
      </w:r>
    </w:p>
    <w:p w14:paraId="2FDB419F" w14:textId="77777777" w:rsidR="00EC718D" w:rsidRDefault="00823514">
      <w:pPr>
        <w:numPr>
          <w:ilvl w:val="0"/>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Mermas del propio proceso, entregadas a terceros o eliminadas.</w:t>
      </w:r>
    </w:p>
    <w:p w14:paraId="09713F71" w14:textId="77777777" w:rsidR="00EC718D" w:rsidRDefault="00EC718D">
      <w:pPr>
        <w:jc w:val="both"/>
        <w:rPr>
          <w:rFonts w:ascii="Calibri" w:eastAsia="Calibri" w:hAnsi="Calibri" w:cs="Calibri"/>
          <w:b/>
          <w:color w:val="000000"/>
          <w:sz w:val="22"/>
          <w:szCs w:val="22"/>
        </w:rPr>
      </w:pPr>
    </w:p>
    <w:p w14:paraId="589B7AE3" w14:textId="77777777" w:rsidR="00EC718D" w:rsidRDefault="00823514">
      <w:pPr>
        <w:jc w:val="both"/>
        <w:rPr>
          <w:rFonts w:ascii="Calibri" w:eastAsia="Calibri" w:hAnsi="Calibri" w:cs="Calibri"/>
          <w:b/>
          <w:color w:val="000000"/>
          <w:sz w:val="22"/>
          <w:szCs w:val="22"/>
        </w:rPr>
      </w:pPr>
      <w:r>
        <w:rPr>
          <w:rFonts w:ascii="Calibri" w:eastAsia="Calibri" w:hAnsi="Calibri" w:cs="Calibri"/>
          <w:b/>
          <w:color w:val="000000"/>
          <w:sz w:val="22"/>
          <w:szCs w:val="22"/>
        </w:rPr>
        <w:t>Empresas recicladoras:</w:t>
      </w:r>
    </w:p>
    <w:p w14:paraId="5FC63014" w14:textId="77777777" w:rsidR="00EC718D" w:rsidRDefault="00823514">
      <w:pPr>
        <w:numPr>
          <w:ilvl w:val="0"/>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Producción mensual de resina reciclada (ton)</w:t>
      </w:r>
    </w:p>
    <w:p w14:paraId="512F5265" w14:textId="77777777" w:rsidR="00EC718D" w:rsidRDefault="00823514">
      <w:pPr>
        <w:numPr>
          <w:ilvl w:val="0"/>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Origen de las resinas plásticas recicladas (preconsumo, posconsumo industrial o domiciliario)</w:t>
      </w:r>
    </w:p>
    <w:p w14:paraId="1F78D272" w14:textId="77777777" w:rsidR="00EC718D" w:rsidRDefault="00823514">
      <w:pPr>
        <w:numPr>
          <w:ilvl w:val="0"/>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Destino de uso de la resina reciclada (venta nacional, exportación)</w:t>
      </w:r>
    </w:p>
    <w:p w14:paraId="792E2C83" w14:textId="77777777" w:rsidR="00EC718D" w:rsidRDefault="00823514">
      <w:pPr>
        <w:numPr>
          <w:ilvl w:val="0"/>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Mermas del propio proceso eliminadas.</w:t>
      </w:r>
    </w:p>
    <w:p w14:paraId="7B6E9A44" w14:textId="77777777" w:rsidR="00EC718D" w:rsidRDefault="00EC718D">
      <w:pPr>
        <w:jc w:val="both"/>
        <w:rPr>
          <w:rFonts w:ascii="Calibri" w:eastAsia="Calibri" w:hAnsi="Calibri" w:cs="Calibri"/>
          <w:b/>
          <w:color w:val="000000"/>
          <w:sz w:val="22"/>
          <w:szCs w:val="22"/>
        </w:rPr>
      </w:pPr>
    </w:p>
    <w:p w14:paraId="5D212C7F"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Medio de Verificación</w:t>
      </w:r>
      <w:r>
        <w:rPr>
          <w:rFonts w:ascii="Calibri" w:eastAsia="Calibri" w:hAnsi="Calibri" w:cs="Calibri"/>
          <w:color w:val="000000"/>
          <w:sz w:val="22"/>
          <w:szCs w:val="22"/>
        </w:rPr>
        <w:t xml:space="preserve">: Datos mensuales registrados </w:t>
      </w:r>
    </w:p>
    <w:p w14:paraId="5CB4DF79"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Plazo:</w:t>
      </w:r>
      <w:r>
        <w:rPr>
          <w:rFonts w:ascii="Calibri" w:eastAsia="Calibri" w:hAnsi="Calibri" w:cs="Calibri"/>
          <w:color w:val="000000"/>
          <w:sz w:val="22"/>
          <w:szCs w:val="22"/>
        </w:rPr>
        <w:t xml:space="preserve"> mes 3</w:t>
      </w:r>
    </w:p>
    <w:p w14:paraId="21EE0EE8" w14:textId="77777777" w:rsidR="00EC718D" w:rsidRDefault="00EC718D">
      <w:pPr>
        <w:jc w:val="both"/>
        <w:rPr>
          <w:rFonts w:ascii="Calibri" w:eastAsia="Calibri" w:hAnsi="Calibri" w:cs="Calibri"/>
          <w:color w:val="000000"/>
          <w:sz w:val="22"/>
          <w:szCs w:val="22"/>
        </w:rPr>
      </w:pPr>
    </w:p>
    <w:p w14:paraId="44BEADFA" w14:textId="77777777" w:rsidR="00EC718D" w:rsidRDefault="00EC718D">
      <w:pPr>
        <w:jc w:val="both"/>
        <w:rPr>
          <w:rFonts w:ascii="Calibri" w:eastAsia="Calibri" w:hAnsi="Calibri" w:cs="Calibri"/>
          <w:b/>
          <w:color w:val="000000"/>
          <w:sz w:val="22"/>
          <w:szCs w:val="22"/>
        </w:rPr>
      </w:pPr>
    </w:p>
    <w:p w14:paraId="62252589"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Acción 1.5:</w:t>
      </w:r>
      <w:r>
        <w:rPr>
          <w:rFonts w:ascii="Calibri" w:eastAsia="Calibri" w:hAnsi="Calibri" w:cs="Calibri"/>
          <w:color w:val="000000"/>
          <w:sz w:val="22"/>
          <w:szCs w:val="22"/>
        </w:rPr>
        <w:t xml:space="preserve"> El encargado de APL de cada empresa, reportará a la Asociación semestralmente los datos medidos. ASIPLA, a partir de los datos enviados por las empresas, calculará y reportará anualmente los indicadores consolidados de sustentabilidad de las empresas relacionados a cantidades, origen y uso de resinas recicladas en nuevos productos, incluyendo una estimación de la reducción de emisiones </w:t>
      </w:r>
      <w:proofErr w:type="gramStart"/>
      <w:r>
        <w:rPr>
          <w:rFonts w:ascii="Calibri" w:eastAsia="Calibri" w:hAnsi="Calibri" w:cs="Calibri"/>
          <w:color w:val="000000"/>
          <w:sz w:val="22"/>
          <w:szCs w:val="22"/>
        </w:rPr>
        <w:t>de  carbono</w:t>
      </w:r>
      <w:proofErr w:type="gramEnd"/>
      <w:r>
        <w:rPr>
          <w:rFonts w:ascii="Calibri" w:eastAsia="Calibri" w:hAnsi="Calibri" w:cs="Calibri"/>
          <w:color w:val="000000"/>
          <w:sz w:val="22"/>
          <w:szCs w:val="22"/>
        </w:rPr>
        <w:t xml:space="preserve"> equivalente por efecto del reemplazo de material virgen por  reciclado y disminución de cantidad de residuo enviado a  disposición final.</w:t>
      </w:r>
    </w:p>
    <w:p w14:paraId="461DF12E" w14:textId="77777777" w:rsidR="00EC718D" w:rsidRDefault="00EC718D">
      <w:pPr>
        <w:jc w:val="both"/>
        <w:rPr>
          <w:rFonts w:ascii="Calibri" w:eastAsia="Calibri" w:hAnsi="Calibri" w:cs="Calibri"/>
          <w:color w:val="000000"/>
          <w:sz w:val="22"/>
          <w:szCs w:val="22"/>
        </w:rPr>
      </w:pPr>
    </w:p>
    <w:p w14:paraId="05BA4795"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Medio de Verificación 1</w:t>
      </w:r>
      <w:r>
        <w:rPr>
          <w:rFonts w:ascii="Calibri" w:eastAsia="Calibri" w:hAnsi="Calibri" w:cs="Calibri"/>
          <w:color w:val="000000"/>
          <w:sz w:val="22"/>
          <w:szCs w:val="22"/>
        </w:rPr>
        <w:t>:</w:t>
      </w:r>
      <w:r>
        <w:rPr>
          <w:rFonts w:ascii="Calibri" w:eastAsia="Calibri" w:hAnsi="Calibri" w:cs="Calibri"/>
          <w:b/>
          <w:color w:val="000000"/>
          <w:sz w:val="22"/>
          <w:szCs w:val="22"/>
        </w:rPr>
        <w:t xml:space="preserve"> </w:t>
      </w:r>
      <w:r>
        <w:rPr>
          <w:rFonts w:ascii="Calibri" w:eastAsia="Calibri" w:hAnsi="Calibri" w:cs="Calibri"/>
          <w:color w:val="000000"/>
          <w:sz w:val="22"/>
          <w:szCs w:val="22"/>
        </w:rPr>
        <w:t>Registros que den cuenta de la entrega de los datos a la Asociación.</w:t>
      </w:r>
    </w:p>
    <w:p w14:paraId="5658D8BF"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Plazo: </w:t>
      </w:r>
      <w:r>
        <w:rPr>
          <w:rFonts w:ascii="Calibri" w:eastAsia="Calibri" w:hAnsi="Calibri" w:cs="Calibri"/>
          <w:color w:val="000000"/>
          <w:sz w:val="22"/>
          <w:szCs w:val="22"/>
        </w:rPr>
        <w:t>Mes 6, 12 y 18.</w:t>
      </w:r>
    </w:p>
    <w:p w14:paraId="29800B61" w14:textId="77777777" w:rsidR="00EC718D" w:rsidRDefault="00EC718D">
      <w:pPr>
        <w:jc w:val="both"/>
        <w:rPr>
          <w:rFonts w:ascii="Calibri" w:eastAsia="Calibri" w:hAnsi="Calibri" w:cs="Calibri"/>
          <w:color w:val="000000"/>
          <w:sz w:val="20"/>
          <w:szCs w:val="20"/>
        </w:rPr>
      </w:pPr>
    </w:p>
    <w:p w14:paraId="3041429C"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Medio de Verificación 2</w:t>
      </w:r>
      <w:r>
        <w:rPr>
          <w:rFonts w:ascii="Calibri" w:eastAsia="Calibri" w:hAnsi="Calibri" w:cs="Calibri"/>
          <w:color w:val="000000"/>
          <w:sz w:val="22"/>
          <w:szCs w:val="22"/>
        </w:rPr>
        <w:t xml:space="preserve">: Datos e indicadores de sustentabilidad de las empresas calculados anualmente y entregados a la Agencia de Sustentabilidad y Cambio Climático (ASCC) </w:t>
      </w:r>
    </w:p>
    <w:p w14:paraId="52A52141"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Plazo: </w:t>
      </w:r>
      <w:r>
        <w:rPr>
          <w:rFonts w:ascii="Calibri" w:eastAsia="Calibri" w:hAnsi="Calibri" w:cs="Calibri"/>
          <w:color w:val="000000"/>
          <w:sz w:val="22"/>
          <w:szCs w:val="22"/>
        </w:rPr>
        <w:t xml:space="preserve">Mes 12 y 18. </w:t>
      </w:r>
    </w:p>
    <w:p w14:paraId="23F99880" w14:textId="77777777" w:rsidR="00EC718D" w:rsidRDefault="00EC718D">
      <w:pPr>
        <w:spacing w:line="276" w:lineRule="auto"/>
        <w:jc w:val="both"/>
        <w:rPr>
          <w:rFonts w:ascii="Calibri" w:eastAsia="Calibri" w:hAnsi="Calibri" w:cs="Calibri"/>
          <w:color w:val="000000"/>
          <w:sz w:val="20"/>
          <w:szCs w:val="20"/>
        </w:rPr>
      </w:pPr>
    </w:p>
    <w:p w14:paraId="395C30D4" w14:textId="77777777" w:rsidR="00EC718D" w:rsidRDefault="00EC718D">
      <w:pPr>
        <w:spacing w:line="276" w:lineRule="auto"/>
        <w:jc w:val="both"/>
        <w:rPr>
          <w:rFonts w:ascii="Calibri" w:eastAsia="Calibri" w:hAnsi="Calibri" w:cs="Calibri"/>
          <w:b/>
          <w:color w:val="000000"/>
          <w:sz w:val="20"/>
          <w:szCs w:val="20"/>
        </w:rPr>
      </w:pPr>
    </w:p>
    <w:p w14:paraId="20CA160D" w14:textId="77777777" w:rsidR="00EC718D" w:rsidRDefault="00823514">
      <w:pPr>
        <w:jc w:val="both"/>
        <w:rPr>
          <w:rFonts w:ascii="Calibri" w:eastAsia="Calibri" w:hAnsi="Calibri" w:cs="Calibri"/>
          <w:b/>
          <w:color w:val="000000"/>
          <w:sz w:val="22"/>
          <w:szCs w:val="22"/>
        </w:rPr>
      </w:pPr>
      <w:r>
        <w:rPr>
          <w:rFonts w:ascii="Calibri" w:eastAsia="Calibri" w:hAnsi="Calibri" w:cs="Calibri"/>
          <w:b/>
          <w:color w:val="000000"/>
          <w:sz w:val="20"/>
          <w:szCs w:val="20"/>
        </w:rPr>
        <w:t xml:space="preserve">META N°2 </w:t>
      </w:r>
      <w:r>
        <w:rPr>
          <w:rFonts w:ascii="Calibri" w:eastAsia="Calibri" w:hAnsi="Calibri" w:cs="Calibri"/>
          <w:b/>
          <w:color w:val="000000"/>
          <w:sz w:val="22"/>
          <w:szCs w:val="22"/>
        </w:rPr>
        <w:t>EVALUAR E IMPLEMENTAR PROTOCOLOS O ESTÁNDARES DE CALIDAD DE LA RESINA RECICLADA Y SU TRAZABILIDAD PARA AUMENTAR SU USO EN PRODUCTOS</w:t>
      </w:r>
    </w:p>
    <w:p w14:paraId="03BCACD2" w14:textId="77777777" w:rsidR="00EC718D" w:rsidRDefault="00EC718D">
      <w:pPr>
        <w:ind w:left="360"/>
        <w:rPr>
          <w:rFonts w:ascii="Calibri" w:eastAsia="Calibri" w:hAnsi="Calibri" w:cs="Calibri"/>
          <w:color w:val="000000"/>
          <w:sz w:val="22"/>
          <w:szCs w:val="22"/>
        </w:rPr>
      </w:pPr>
    </w:p>
    <w:p w14:paraId="783E9B53"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Acción 2.1</w:t>
      </w:r>
      <w:r>
        <w:rPr>
          <w:rFonts w:ascii="Calibri" w:eastAsia="Calibri" w:hAnsi="Calibri" w:cs="Calibri"/>
          <w:color w:val="000000"/>
          <w:sz w:val="22"/>
          <w:szCs w:val="22"/>
        </w:rPr>
        <w:t>: Las empresas transformadoras y recicladoras participantes junto a ASIPLA, sistematizarán la información sobre mecanismos de trazabilidad establecidos en forma individual y la capacidad actual de caracterización de resinas recicladas, en base a la normativa INN vigente.</w:t>
      </w:r>
    </w:p>
    <w:p w14:paraId="14D9B159" w14:textId="77777777" w:rsidR="00EC718D" w:rsidRDefault="00EC718D">
      <w:pPr>
        <w:jc w:val="both"/>
        <w:rPr>
          <w:rFonts w:ascii="Calibri" w:eastAsia="Calibri" w:hAnsi="Calibri" w:cs="Calibri"/>
          <w:color w:val="000000"/>
          <w:sz w:val="20"/>
          <w:szCs w:val="20"/>
        </w:rPr>
      </w:pPr>
    </w:p>
    <w:p w14:paraId="7E754FE9"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Medio de Verificación: </w:t>
      </w:r>
      <w:r>
        <w:rPr>
          <w:rFonts w:ascii="Calibri" w:eastAsia="Calibri" w:hAnsi="Calibri" w:cs="Calibri"/>
          <w:color w:val="000000"/>
          <w:sz w:val="22"/>
          <w:szCs w:val="22"/>
        </w:rPr>
        <w:t>Documento con información consolidada de mecanismos de trazabilidad y avances en caracterización.</w:t>
      </w:r>
    </w:p>
    <w:p w14:paraId="7587A0C4" w14:textId="77777777" w:rsidR="00EC718D" w:rsidRDefault="00823514">
      <w:pPr>
        <w:jc w:val="both"/>
        <w:rPr>
          <w:rFonts w:ascii="Calibri" w:eastAsia="Calibri" w:hAnsi="Calibri" w:cs="Calibri"/>
          <w:b/>
          <w:color w:val="000000"/>
          <w:sz w:val="20"/>
          <w:szCs w:val="20"/>
        </w:rPr>
      </w:pPr>
      <w:r>
        <w:rPr>
          <w:rFonts w:ascii="Calibri" w:eastAsia="Calibri" w:hAnsi="Calibri" w:cs="Calibri"/>
          <w:b/>
          <w:color w:val="000000"/>
          <w:sz w:val="22"/>
          <w:szCs w:val="22"/>
        </w:rPr>
        <w:t>Plazo</w:t>
      </w:r>
      <w:r>
        <w:rPr>
          <w:rFonts w:ascii="Calibri" w:eastAsia="Calibri" w:hAnsi="Calibri" w:cs="Calibri"/>
          <w:color w:val="000000"/>
          <w:sz w:val="22"/>
          <w:szCs w:val="22"/>
        </w:rPr>
        <w:t>: Mes 4</w:t>
      </w:r>
    </w:p>
    <w:p w14:paraId="6F2F7A9C" w14:textId="77777777" w:rsidR="00EC718D" w:rsidRDefault="00EC718D">
      <w:pPr>
        <w:spacing w:line="276" w:lineRule="auto"/>
        <w:jc w:val="both"/>
        <w:rPr>
          <w:rFonts w:ascii="Calibri" w:eastAsia="Calibri" w:hAnsi="Calibri" w:cs="Calibri"/>
          <w:color w:val="000000"/>
          <w:sz w:val="20"/>
          <w:szCs w:val="20"/>
        </w:rPr>
      </w:pPr>
    </w:p>
    <w:p w14:paraId="0B7F92CF" w14:textId="77777777" w:rsidR="00EC718D" w:rsidRDefault="00823514">
      <w:pPr>
        <w:spacing w:line="259" w:lineRule="auto"/>
        <w:jc w:val="both"/>
        <w:rPr>
          <w:rFonts w:ascii="Calibri" w:eastAsia="Calibri" w:hAnsi="Calibri" w:cs="Calibri"/>
          <w:sz w:val="22"/>
          <w:szCs w:val="22"/>
        </w:rPr>
      </w:pPr>
      <w:r>
        <w:rPr>
          <w:rFonts w:ascii="Calibri" w:eastAsia="Calibri" w:hAnsi="Calibri" w:cs="Calibri"/>
          <w:b/>
          <w:sz w:val="22"/>
          <w:szCs w:val="22"/>
        </w:rPr>
        <w:t>Acción 2.2</w:t>
      </w:r>
      <w:r>
        <w:rPr>
          <w:rFonts w:ascii="Calibri" w:eastAsia="Calibri" w:hAnsi="Calibri" w:cs="Calibri"/>
          <w:sz w:val="22"/>
          <w:szCs w:val="22"/>
        </w:rPr>
        <w:t>:  En base a los resultados de la acción 2.1, las empresas transformadoras y empresas de reciclaje desarrollarán procedimientos para la segregación en origen y separación por tipos de polímero de residuo plástico que utiliza o gestiona, además de  estándares de normalización para la evaluación y certificación de calidad de resina para diferentes usos, identificando claramente su origen (preconsumo o posconsumo no domiciliario o domiciliario) y características más relevantes, junto a una propuesta de ficha técnica de las resinas, basada en la normativa vigente para plásticos reciclados del INN, considerando al menos la información detallada en el Anexo N°3, a fin de mejorar la información de trazabilidad de las resinas recicladas.</w:t>
      </w:r>
    </w:p>
    <w:p w14:paraId="382FC479" w14:textId="77777777" w:rsidR="00EC718D" w:rsidRDefault="00EC718D">
      <w:pPr>
        <w:spacing w:line="259" w:lineRule="auto"/>
        <w:ind w:left="360"/>
        <w:jc w:val="both"/>
        <w:rPr>
          <w:rFonts w:ascii="Calibri" w:eastAsia="Calibri" w:hAnsi="Calibri" w:cs="Calibri"/>
          <w:sz w:val="22"/>
          <w:szCs w:val="22"/>
        </w:rPr>
      </w:pPr>
    </w:p>
    <w:p w14:paraId="1B91356B"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Medio de Verificación: </w:t>
      </w:r>
      <w:r>
        <w:rPr>
          <w:rFonts w:ascii="Calibri" w:eastAsia="Calibri" w:hAnsi="Calibri" w:cs="Calibri"/>
          <w:color w:val="000000"/>
          <w:sz w:val="22"/>
          <w:szCs w:val="22"/>
        </w:rPr>
        <w:t>Documento de procedimientos y propuesta de estándares enviado a la ASCC para validación por el comité coordinador del Acuerdo</w:t>
      </w:r>
    </w:p>
    <w:p w14:paraId="2CBB0D15"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Plazo</w:t>
      </w:r>
      <w:r>
        <w:rPr>
          <w:rFonts w:ascii="Calibri" w:eastAsia="Calibri" w:hAnsi="Calibri" w:cs="Calibri"/>
          <w:color w:val="000000"/>
          <w:sz w:val="22"/>
          <w:szCs w:val="22"/>
        </w:rPr>
        <w:t>: Mes 6</w:t>
      </w:r>
    </w:p>
    <w:p w14:paraId="1EF1B5D9" w14:textId="77777777" w:rsidR="00EC718D" w:rsidRDefault="00EC718D">
      <w:pPr>
        <w:spacing w:line="259" w:lineRule="auto"/>
        <w:ind w:left="360"/>
        <w:jc w:val="both"/>
        <w:rPr>
          <w:rFonts w:ascii="Calibri" w:eastAsia="Calibri" w:hAnsi="Calibri" w:cs="Calibri"/>
          <w:sz w:val="22"/>
          <w:szCs w:val="22"/>
        </w:rPr>
      </w:pPr>
    </w:p>
    <w:p w14:paraId="39DA09CB" w14:textId="77777777" w:rsidR="00EC718D" w:rsidRDefault="00823514">
      <w:pPr>
        <w:spacing w:line="259" w:lineRule="auto"/>
        <w:jc w:val="both"/>
        <w:rPr>
          <w:rFonts w:ascii="Calibri" w:eastAsia="Calibri" w:hAnsi="Calibri" w:cs="Calibri"/>
          <w:sz w:val="22"/>
          <w:szCs w:val="22"/>
        </w:rPr>
      </w:pPr>
      <w:r>
        <w:rPr>
          <w:rFonts w:ascii="Calibri" w:eastAsia="Calibri" w:hAnsi="Calibri" w:cs="Calibri"/>
          <w:b/>
          <w:sz w:val="22"/>
          <w:szCs w:val="22"/>
        </w:rPr>
        <w:t>Acción 2.3</w:t>
      </w:r>
      <w:r>
        <w:rPr>
          <w:rFonts w:ascii="Calibri" w:eastAsia="Calibri" w:hAnsi="Calibri" w:cs="Calibri"/>
          <w:sz w:val="22"/>
          <w:szCs w:val="22"/>
        </w:rPr>
        <w:t>: Las empresas transformadoras desarrollaran un modelo estándar de instructivo y ficha técnica de información para productos que contienen material reciclado, el cual incluirá información del producto como usos, tipo y contenido de resina reciclada y su origen (pre o posconsumo), y normativa que cumple según uso, si amerita, considerando al menos la información detallada en el Anexo N°4.</w:t>
      </w:r>
    </w:p>
    <w:p w14:paraId="7CB680EA" w14:textId="77777777" w:rsidR="00EC718D" w:rsidRDefault="00EC718D">
      <w:pPr>
        <w:jc w:val="both"/>
        <w:rPr>
          <w:rFonts w:ascii="Calibri" w:eastAsia="Calibri" w:hAnsi="Calibri" w:cs="Calibri"/>
          <w:b/>
          <w:color w:val="000000"/>
          <w:sz w:val="22"/>
          <w:szCs w:val="22"/>
        </w:rPr>
      </w:pPr>
    </w:p>
    <w:p w14:paraId="007C9EDA"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Medio de Verificación: </w:t>
      </w:r>
      <w:r>
        <w:rPr>
          <w:rFonts w:ascii="Calibri" w:eastAsia="Calibri" w:hAnsi="Calibri" w:cs="Calibri"/>
          <w:color w:val="000000"/>
          <w:sz w:val="22"/>
          <w:szCs w:val="22"/>
        </w:rPr>
        <w:t>formato de ficha</w:t>
      </w:r>
      <w:r>
        <w:rPr>
          <w:rFonts w:ascii="Calibri" w:eastAsia="Calibri" w:hAnsi="Calibri" w:cs="Calibri"/>
          <w:b/>
          <w:color w:val="000000"/>
          <w:sz w:val="22"/>
          <w:szCs w:val="22"/>
        </w:rPr>
        <w:t xml:space="preserve"> </w:t>
      </w:r>
      <w:r>
        <w:rPr>
          <w:rFonts w:ascii="Calibri" w:eastAsia="Calibri" w:hAnsi="Calibri" w:cs="Calibri"/>
          <w:color w:val="000000"/>
          <w:sz w:val="22"/>
          <w:szCs w:val="22"/>
        </w:rPr>
        <w:t>desarrollado y enviado a la ASCC</w:t>
      </w:r>
    </w:p>
    <w:p w14:paraId="47E6BED4"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Plazo</w:t>
      </w:r>
      <w:r>
        <w:rPr>
          <w:rFonts w:ascii="Calibri" w:eastAsia="Calibri" w:hAnsi="Calibri" w:cs="Calibri"/>
          <w:color w:val="000000"/>
          <w:sz w:val="22"/>
          <w:szCs w:val="22"/>
        </w:rPr>
        <w:t>: Mes 7</w:t>
      </w:r>
    </w:p>
    <w:p w14:paraId="7A33963E" w14:textId="77777777" w:rsidR="00EC718D" w:rsidRDefault="00EC718D">
      <w:pPr>
        <w:spacing w:line="276" w:lineRule="auto"/>
        <w:jc w:val="both"/>
        <w:rPr>
          <w:rFonts w:ascii="Calibri" w:eastAsia="Calibri" w:hAnsi="Calibri" w:cs="Calibri"/>
          <w:color w:val="000000"/>
          <w:sz w:val="20"/>
          <w:szCs w:val="20"/>
        </w:rPr>
      </w:pPr>
    </w:p>
    <w:p w14:paraId="2817BBEA" w14:textId="77777777" w:rsidR="00EC718D" w:rsidRDefault="00823514">
      <w:pPr>
        <w:spacing w:line="259" w:lineRule="auto"/>
        <w:jc w:val="both"/>
        <w:rPr>
          <w:rFonts w:ascii="Calibri" w:eastAsia="Calibri" w:hAnsi="Calibri" w:cs="Calibri"/>
          <w:sz w:val="22"/>
          <w:szCs w:val="22"/>
        </w:rPr>
      </w:pPr>
      <w:r>
        <w:rPr>
          <w:rFonts w:ascii="Calibri" w:eastAsia="Calibri" w:hAnsi="Calibri" w:cs="Calibri"/>
          <w:b/>
          <w:sz w:val="22"/>
          <w:szCs w:val="22"/>
        </w:rPr>
        <w:t>Acción 2.4</w:t>
      </w:r>
      <w:r>
        <w:rPr>
          <w:rFonts w:ascii="Calibri" w:eastAsia="Calibri" w:hAnsi="Calibri" w:cs="Calibri"/>
          <w:sz w:val="22"/>
          <w:szCs w:val="22"/>
        </w:rPr>
        <w:t>: El comité coordinador del Acuerdo evaluará la propuesta d</w:t>
      </w:r>
      <w:r>
        <w:rPr>
          <w:rFonts w:ascii="Calibri" w:eastAsia="Calibri" w:hAnsi="Calibri" w:cs="Calibri"/>
          <w:color w:val="000000"/>
          <w:sz w:val="22"/>
          <w:szCs w:val="22"/>
        </w:rPr>
        <w:t xml:space="preserve">e procedimientos de manejo de residuos plásticos, propuesta de estándares de calidad de la resina reciclada y la ficha </w:t>
      </w:r>
      <w:r>
        <w:rPr>
          <w:rFonts w:ascii="Calibri" w:eastAsia="Calibri" w:hAnsi="Calibri" w:cs="Calibri"/>
          <w:sz w:val="22"/>
          <w:szCs w:val="22"/>
        </w:rPr>
        <w:t>técnica de información para productos que contienen material reciclado</w:t>
      </w:r>
    </w:p>
    <w:p w14:paraId="3190CF5C" w14:textId="77777777" w:rsidR="00EC718D" w:rsidRDefault="00EC718D">
      <w:pPr>
        <w:spacing w:line="259" w:lineRule="auto"/>
        <w:jc w:val="both"/>
        <w:rPr>
          <w:rFonts w:ascii="Calibri" w:eastAsia="Calibri" w:hAnsi="Calibri" w:cs="Calibri"/>
          <w:b/>
          <w:color w:val="000000"/>
          <w:sz w:val="22"/>
          <w:szCs w:val="22"/>
        </w:rPr>
      </w:pPr>
    </w:p>
    <w:p w14:paraId="1B6FBD9D"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Medio de Verificación: </w:t>
      </w:r>
      <w:r>
        <w:rPr>
          <w:rFonts w:ascii="Calibri" w:eastAsia="Calibri" w:hAnsi="Calibri" w:cs="Calibri"/>
          <w:color w:val="000000"/>
          <w:sz w:val="22"/>
          <w:szCs w:val="22"/>
        </w:rPr>
        <w:t xml:space="preserve">documentos validados por comité coordinador y difundidos entre las empresas </w:t>
      </w:r>
    </w:p>
    <w:p w14:paraId="28C9E490"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Plazo</w:t>
      </w:r>
      <w:r>
        <w:rPr>
          <w:rFonts w:ascii="Calibri" w:eastAsia="Calibri" w:hAnsi="Calibri" w:cs="Calibri"/>
          <w:color w:val="000000"/>
          <w:sz w:val="22"/>
          <w:szCs w:val="22"/>
        </w:rPr>
        <w:t>: Mes 8</w:t>
      </w:r>
    </w:p>
    <w:p w14:paraId="64522873" w14:textId="77777777" w:rsidR="00EC718D" w:rsidRDefault="00EC718D">
      <w:pPr>
        <w:jc w:val="both"/>
        <w:rPr>
          <w:rFonts w:ascii="Calibri" w:eastAsia="Calibri" w:hAnsi="Calibri" w:cs="Calibri"/>
          <w:b/>
          <w:sz w:val="22"/>
          <w:szCs w:val="22"/>
        </w:rPr>
      </w:pPr>
    </w:p>
    <w:p w14:paraId="3EE6B033" w14:textId="77777777" w:rsidR="00EC718D" w:rsidRDefault="00EC718D">
      <w:pPr>
        <w:jc w:val="both"/>
        <w:rPr>
          <w:rFonts w:ascii="Calibri" w:eastAsia="Calibri" w:hAnsi="Calibri" w:cs="Calibri"/>
          <w:b/>
          <w:sz w:val="22"/>
          <w:szCs w:val="22"/>
        </w:rPr>
      </w:pPr>
    </w:p>
    <w:p w14:paraId="33026800" w14:textId="77777777" w:rsidR="00EC718D" w:rsidRDefault="00823514">
      <w:pPr>
        <w:jc w:val="both"/>
        <w:rPr>
          <w:rFonts w:ascii="Calibri" w:eastAsia="Calibri" w:hAnsi="Calibri" w:cs="Calibri"/>
          <w:sz w:val="22"/>
          <w:szCs w:val="22"/>
        </w:rPr>
      </w:pPr>
      <w:r>
        <w:rPr>
          <w:rFonts w:ascii="Calibri" w:eastAsia="Calibri" w:hAnsi="Calibri" w:cs="Calibri"/>
          <w:b/>
          <w:sz w:val="22"/>
          <w:szCs w:val="22"/>
        </w:rPr>
        <w:t xml:space="preserve">Acción 2.5: </w:t>
      </w:r>
      <w:r>
        <w:rPr>
          <w:rFonts w:ascii="Calibri" w:eastAsia="Calibri" w:hAnsi="Calibri" w:cs="Calibri"/>
          <w:sz w:val="22"/>
          <w:szCs w:val="22"/>
        </w:rPr>
        <w:t xml:space="preserve">Las empresas transformadoras incorporarán resinas plásticas recicladas en al menos el 20% de su línea de productos fabricados con materia prima 100% virgen, o incrementarán su uso en aquellos </w:t>
      </w:r>
      <w:r>
        <w:rPr>
          <w:rFonts w:ascii="Calibri" w:eastAsia="Calibri" w:hAnsi="Calibri" w:cs="Calibri"/>
          <w:sz w:val="22"/>
          <w:szCs w:val="22"/>
        </w:rPr>
        <w:lastRenderedPageBreak/>
        <w:t xml:space="preserve">que ya la incorporan. Lo anterior será medido utilizando el sistema de trazabilidad definido en la acción anterior. </w:t>
      </w:r>
    </w:p>
    <w:p w14:paraId="7E5C88CF" w14:textId="77777777" w:rsidR="00EC718D" w:rsidRDefault="00EC718D">
      <w:pPr>
        <w:jc w:val="both"/>
        <w:rPr>
          <w:rFonts w:ascii="Calibri" w:eastAsia="Calibri" w:hAnsi="Calibri" w:cs="Calibri"/>
          <w:b/>
          <w:sz w:val="22"/>
          <w:szCs w:val="22"/>
        </w:rPr>
      </w:pPr>
    </w:p>
    <w:p w14:paraId="3EF971F9" w14:textId="77777777" w:rsidR="00EC718D" w:rsidRDefault="00823514">
      <w:pPr>
        <w:jc w:val="both"/>
        <w:rPr>
          <w:rFonts w:ascii="Calibri" w:eastAsia="Calibri" w:hAnsi="Calibri" w:cs="Calibri"/>
          <w:sz w:val="22"/>
          <w:szCs w:val="22"/>
        </w:rPr>
      </w:pPr>
      <w:r>
        <w:rPr>
          <w:rFonts w:ascii="Calibri" w:eastAsia="Calibri" w:hAnsi="Calibri" w:cs="Calibri"/>
          <w:b/>
          <w:sz w:val="22"/>
          <w:szCs w:val="22"/>
        </w:rPr>
        <w:t xml:space="preserve">Medio de verificación: </w:t>
      </w:r>
      <w:r>
        <w:rPr>
          <w:rFonts w:ascii="Calibri" w:eastAsia="Calibri" w:hAnsi="Calibri" w:cs="Calibri"/>
          <w:sz w:val="22"/>
          <w:szCs w:val="22"/>
        </w:rPr>
        <w:t>Informe con registros de cantidad, origen y porcentaje de variación de resina reciclada incluida en productos, o informe técnico que acredite la imposibilidad de uso de resina reciclada.</w:t>
      </w:r>
    </w:p>
    <w:p w14:paraId="02963234" w14:textId="77777777" w:rsidR="00EC718D" w:rsidRDefault="00823514">
      <w:pPr>
        <w:jc w:val="both"/>
        <w:rPr>
          <w:rFonts w:ascii="Calibri" w:eastAsia="Calibri" w:hAnsi="Calibri" w:cs="Calibri"/>
          <w:b/>
          <w:sz w:val="22"/>
          <w:szCs w:val="22"/>
        </w:rPr>
      </w:pPr>
      <w:r>
        <w:rPr>
          <w:rFonts w:ascii="Calibri" w:eastAsia="Calibri" w:hAnsi="Calibri" w:cs="Calibri"/>
          <w:b/>
          <w:sz w:val="22"/>
          <w:szCs w:val="22"/>
        </w:rPr>
        <w:t xml:space="preserve">Plazo: </w:t>
      </w:r>
      <w:r>
        <w:rPr>
          <w:rFonts w:ascii="Calibri" w:eastAsia="Calibri" w:hAnsi="Calibri" w:cs="Calibri"/>
          <w:sz w:val="22"/>
          <w:szCs w:val="22"/>
        </w:rPr>
        <w:t>mes 12 y 18 (registros anuales).</w:t>
      </w:r>
    </w:p>
    <w:p w14:paraId="5710B913" w14:textId="77777777" w:rsidR="00EC718D" w:rsidRDefault="00EC718D">
      <w:pPr>
        <w:spacing w:line="276" w:lineRule="auto"/>
        <w:jc w:val="both"/>
        <w:rPr>
          <w:rFonts w:ascii="Calibri" w:eastAsia="Calibri" w:hAnsi="Calibri" w:cs="Calibri"/>
          <w:color w:val="000000"/>
          <w:sz w:val="20"/>
          <w:szCs w:val="20"/>
        </w:rPr>
      </w:pPr>
    </w:p>
    <w:p w14:paraId="3798F2FC" w14:textId="77777777" w:rsidR="00EC718D" w:rsidRDefault="00823514">
      <w:pPr>
        <w:spacing w:line="259" w:lineRule="auto"/>
        <w:jc w:val="both"/>
        <w:rPr>
          <w:rFonts w:ascii="Calibri" w:eastAsia="Calibri" w:hAnsi="Calibri" w:cs="Calibri"/>
          <w:sz w:val="22"/>
          <w:szCs w:val="22"/>
        </w:rPr>
      </w:pPr>
      <w:r>
        <w:rPr>
          <w:rFonts w:ascii="Calibri" w:eastAsia="Calibri" w:hAnsi="Calibri" w:cs="Calibri"/>
          <w:b/>
          <w:sz w:val="22"/>
          <w:szCs w:val="22"/>
        </w:rPr>
        <w:t>Acción 2.6</w:t>
      </w:r>
      <w:r>
        <w:rPr>
          <w:rFonts w:ascii="Calibri" w:eastAsia="Calibri" w:hAnsi="Calibri" w:cs="Calibri"/>
          <w:sz w:val="22"/>
          <w:szCs w:val="22"/>
        </w:rPr>
        <w:t>: Las empresas transformadoras desarrollarán un sistema de ecoetiquetado (tipo I) para informar el contenido de material reciclado en sus productos.</w:t>
      </w:r>
      <w:r>
        <w:rPr>
          <w:rFonts w:ascii="Calibri" w:eastAsia="Calibri" w:hAnsi="Calibri" w:cs="Calibri"/>
          <w:color w:val="000000"/>
          <w:sz w:val="20"/>
          <w:szCs w:val="20"/>
        </w:rPr>
        <w:t xml:space="preserve"> </w:t>
      </w:r>
      <w:r>
        <w:rPr>
          <w:rFonts w:ascii="Calibri" w:eastAsia="Calibri" w:hAnsi="Calibri" w:cs="Calibri"/>
          <w:color w:val="000000"/>
          <w:sz w:val="22"/>
          <w:szCs w:val="22"/>
        </w:rPr>
        <w:t>La evaluación</w:t>
      </w:r>
      <w:r>
        <w:rPr>
          <w:rFonts w:ascii="Calibri" w:eastAsia="Calibri" w:hAnsi="Calibri" w:cs="Calibri"/>
          <w:sz w:val="22"/>
          <w:szCs w:val="22"/>
        </w:rPr>
        <w:t xml:space="preserve"> deberá considerar tipos de productos, estimación de costo del proceso, plazos de implementación, principales barreras y potenciales beneficios para las empresas, complementario al sistema desarrollado para el APL de Ecoetiquetado de envases.</w:t>
      </w:r>
    </w:p>
    <w:p w14:paraId="01AE794E" w14:textId="77777777" w:rsidR="00EC718D" w:rsidRDefault="00EC718D">
      <w:pPr>
        <w:spacing w:line="276" w:lineRule="auto"/>
        <w:rPr>
          <w:rFonts w:ascii="Calibri" w:eastAsia="Calibri" w:hAnsi="Calibri" w:cs="Calibri"/>
          <w:color w:val="000000"/>
          <w:sz w:val="20"/>
          <w:szCs w:val="20"/>
        </w:rPr>
      </w:pPr>
    </w:p>
    <w:p w14:paraId="1D704AF4"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Medio de Verificación 1: </w:t>
      </w:r>
      <w:r>
        <w:rPr>
          <w:rFonts w:ascii="Calibri" w:eastAsia="Calibri" w:hAnsi="Calibri" w:cs="Calibri"/>
          <w:color w:val="000000"/>
          <w:sz w:val="22"/>
          <w:szCs w:val="22"/>
        </w:rPr>
        <w:t>informe de propuesta de sistema de ecoetiquetado para material reciclado entregado a comité de coordinación para validación</w:t>
      </w:r>
    </w:p>
    <w:p w14:paraId="77F82D29"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Plazo</w:t>
      </w:r>
      <w:r>
        <w:rPr>
          <w:rFonts w:ascii="Calibri" w:eastAsia="Calibri" w:hAnsi="Calibri" w:cs="Calibri"/>
          <w:color w:val="000000"/>
          <w:sz w:val="22"/>
          <w:szCs w:val="22"/>
        </w:rPr>
        <w:t>: Mes 6</w:t>
      </w:r>
    </w:p>
    <w:p w14:paraId="06E9696C" w14:textId="77777777" w:rsidR="00EC718D" w:rsidRDefault="00EC718D">
      <w:pPr>
        <w:jc w:val="both"/>
        <w:rPr>
          <w:rFonts w:ascii="Calibri" w:eastAsia="Calibri" w:hAnsi="Calibri" w:cs="Calibri"/>
          <w:color w:val="000000"/>
          <w:sz w:val="22"/>
          <w:szCs w:val="22"/>
        </w:rPr>
      </w:pPr>
    </w:p>
    <w:p w14:paraId="437DFA86"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Medio de Verificación 2: </w:t>
      </w:r>
      <w:r>
        <w:rPr>
          <w:rFonts w:ascii="Calibri" w:eastAsia="Calibri" w:hAnsi="Calibri" w:cs="Calibri"/>
          <w:color w:val="000000"/>
          <w:sz w:val="22"/>
          <w:szCs w:val="22"/>
        </w:rPr>
        <w:t>informe de resultados de la implementación del sistema de ecoetiquetado.</w:t>
      </w:r>
    </w:p>
    <w:p w14:paraId="5300B98D" w14:textId="77777777" w:rsidR="00EC718D" w:rsidRDefault="00823514">
      <w:pPr>
        <w:jc w:val="both"/>
        <w:rPr>
          <w:rFonts w:ascii="Calibri" w:eastAsia="Calibri" w:hAnsi="Calibri" w:cs="Calibri"/>
          <w:color w:val="000000"/>
          <w:sz w:val="22"/>
          <w:szCs w:val="22"/>
        </w:rPr>
      </w:pPr>
      <w:r>
        <w:rPr>
          <w:rFonts w:ascii="Calibri" w:eastAsia="Calibri" w:hAnsi="Calibri" w:cs="Calibri"/>
          <w:color w:val="000000"/>
          <w:sz w:val="22"/>
          <w:szCs w:val="22"/>
        </w:rPr>
        <w:t xml:space="preserve">Plazo: mes 18 </w:t>
      </w:r>
    </w:p>
    <w:p w14:paraId="5DDB2C04" w14:textId="77777777" w:rsidR="00EC718D" w:rsidRDefault="00EC718D">
      <w:pPr>
        <w:spacing w:line="276" w:lineRule="auto"/>
        <w:rPr>
          <w:rFonts w:ascii="Calibri" w:eastAsia="Calibri" w:hAnsi="Calibri" w:cs="Calibri"/>
          <w:color w:val="000000"/>
          <w:sz w:val="20"/>
          <w:szCs w:val="20"/>
        </w:rPr>
      </w:pPr>
    </w:p>
    <w:p w14:paraId="3C346E78" w14:textId="77777777" w:rsidR="00EC718D" w:rsidRDefault="00823514">
      <w:pPr>
        <w:spacing w:line="259" w:lineRule="auto"/>
        <w:jc w:val="both"/>
        <w:rPr>
          <w:rFonts w:ascii="Calibri" w:eastAsia="Calibri" w:hAnsi="Calibri" w:cs="Calibri"/>
          <w:color w:val="222222"/>
          <w:sz w:val="22"/>
          <w:szCs w:val="22"/>
        </w:rPr>
      </w:pPr>
      <w:r>
        <w:rPr>
          <w:rFonts w:ascii="Calibri" w:eastAsia="Calibri" w:hAnsi="Calibri" w:cs="Calibri"/>
          <w:b/>
          <w:sz w:val="22"/>
          <w:szCs w:val="22"/>
        </w:rPr>
        <w:t>Acción 2.7:</w:t>
      </w:r>
      <w:r>
        <w:rPr>
          <w:rFonts w:ascii="Calibri" w:eastAsia="Calibri" w:hAnsi="Calibri" w:cs="Calibri"/>
          <w:sz w:val="22"/>
          <w:szCs w:val="22"/>
        </w:rPr>
        <w:t xml:space="preserve">  ASIPLA, en base a los resultados de las acciones 2.1 a 2.4, desarrollará un programa de 2 a 3 talleres para fortalecer capacidades del sector transformador y reciclador en el manejo de resinas recicladas en temáticas relacionadas segregación en origen, técnicas de separación, normalización y estándares de calidad del material, e identificación de posibles mejoras tecnológicas para incorporar mayor contenido de resina reciclada en los productos, junto a la incorporación de ecoetiquetado.</w:t>
      </w:r>
    </w:p>
    <w:p w14:paraId="427EC357" w14:textId="77777777" w:rsidR="00EC718D" w:rsidRDefault="00EC718D">
      <w:pPr>
        <w:jc w:val="both"/>
        <w:rPr>
          <w:rFonts w:ascii="Calibri" w:eastAsia="Calibri" w:hAnsi="Calibri" w:cs="Calibri"/>
          <w:b/>
          <w:color w:val="000000"/>
          <w:sz w:val="22"/>
          <w:szCs w:val="22"/>
        </w:rPr>
      </w:pPr>
    </w:p>
    <w:p w14:paraId="1418C0F7"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Medio de Verificación: </w:t>
      </w:r>
      <w:r>
        <w:rPr>
          <w:rFonts w:ascii="Calibri" w:eastAsia="Calibri" w:hAnsi="Calibri" w:cs="Calibri"/>
          <w:color w:val="000000"/>
          <w:sz w:val="22"/>
          <w:szCs w:val="22"/>
        </w:rPr>
        <w:t>talleres de fortalecimiento de capacidades desarrollados</w:t>
      </w:r>
    </w:p>
    <w:p w14:paraId="14AF8DD6"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Plazo</w:t>
      </w:r>
      <w:r>
        <w:rPr>
          <w:rFonts w:ascii="Calibri" w:eastAsia="Calibri" w:hAnsi="Calibri" w:cs="Calibri"/>
          <w:color w:val="000000"/>
          <w:sz w:val="22"/>
          <w:szCs w:val="22"/>
        </w:rPr>
        <w:t>: Mes 14</w:t>
      </w:r>
    </w:p>
    <w:p w14:paraId="2DE116DF" w14:textId="77777777" w:rsidR="00EC718D" w:rsidRDefault="00EC718D">
      <w:pPr>
        <w:spacing w:line="276" w:lineRule="auto"/>
        <w:jc w:val="both"/>
        <w:rPr>
          <w:rFonts w:ascii="Calibri" w:eastAsia="Calibri" w:hAnsi="Calibri" w:cs="Calibri"/>
          <w:color w:val="000000"/>
          <w:sz w:val="20"/>
          <w:szCs w:val="20"/>
        </w:rPr>
      </w:pPr>
    </w:p>
    <w:p w14:paraId="2F373178" w14:textId="77777777" w:rsidR="00EC718D" w:rsidRDefault="00EC718D">
      <w:pPr>
        <w:spacing w:line="276" w:lineRule="auto"/>
        <w:jc w:val="both"/>
        <w:rPr>
          <w:rFonts w:ascii="Calibri" w:eastAsia="Calibri" w:hAnsi="Calibri" w:cs="Calibri"/>
          <w:color w:val="000000"/>
          <w:sz w:val="20"/>
          <w:szCs w:val="20"/>
        </w:rPr>
      </w:pPr>
    </w:p>
    <w:p w14:paraId="737194DE" w14:textId="77777777" w:rsidR="00EC718D" w:rsidRDefault="00823514">
      <w:pP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META N°3 IMPULSAR EN CONJUNTO CON EL SECTOR </w:t>
      </w:r>
      <w:r>
        <w:rPr>
          <w:rFonts w:ascii="Calibri" w:eastAsia="Calibri" w:hAnsi="Calibri" w:cs="Calibri"/>
          <w:b/>
          <w:sz w:val="22"/>
          <w:szCs w:val="22"/>
        </w:rPr>
        <w:t>PÚBLICO</w:t>
      </w:r>
      <w:r>
        <w:rPr>
          <w:rFonts w:ascii="Calibri" w:eastAsia="Calibri" w:hAnsi="Calibri" w:cs="Calibri"/>
          <w:b/>
          <w:color w:val="000000"/>
          <w:sz w:val="22"/>
          <w:szCs w:val="22"/>
        </w:rPr>
        <w:t xml:space="preserve"> Y SECTOR PRIVADO POTENCIALMENTE DEMANDANTE LAS MEDIDAS NECESARIAS PARA PROMOVER LA INCORPORACIÓN DE PRODUCTOS CON CONTENIDO DE RESINAS PLÁSTICAS RECICLADAS </w:t>
      </w:r>
    </w:p>
    <w:p w14:paraId="67690567" w14:textId="77777777" w:rsidR="00EC718D" w:rsidRDefault="00EC718D">
      <w:pPr>
        <w:ind w:left="360"/>
        <w:jc w:val="both"/>
        <w:rPr>
          <w:rFonts w:ascii="Calibri" w:eastAsia="Calibri" w:hAnsi="Calibri" w:cs="Calibri"/>
          <w:b/>
          <w:color w:val="000000"/>
          <w:sz w:val="22"/>
          <w:szCs w:val="22"/>
        </w:rPr>
      </w:pPr>
    </w:p>
    <w:p w14:paraId="43012AE4" w14:textId="77777777" w:rsidR="00EC718D" w:rsidRDefault="00823514">
      <w:pPr>
        <w:spacing w:line="259" w:lineRule="auto"/>
        <w:jc w:val="both"/>
        <w:rPr>
          <w:rFonts w:ascii="Calibri" w:eastAsia="Calibri" w:hAnsi="Calibri" w:cs="Calibri"/>
          <w:sz w:val="22"/>
          <w:szCs w:val="22"/>
        </w:rPr>
      </w:pPr>
      <w:r>
        <w:rPr>
          <w:rFonts w:ascii="Calibri" w:eastAsia="Calibri" w:hAnsi="Calibri" w:cs="Calibri"/>
          <w:b/>
          <w:sz w:val="22"/>
          <w:szCs w:val="22"/>
        </w:rPr>
        <w:t>Acción 3.1</w:t>
      </w:r>
      <w:r>
        <w:rPr>
          <w:rFonts w:ascii="Calibri" w:eastAsia="Calibri" w:hAnsi="Calibri" w:cs="Calibri"/>
          <w:sz w:val="22"/>
          <w:szCs w:val="22"/>
        </w:rPr>
        <w:t xml:space="preserve">: La ASCC, junto a ASIPLA conformará un comité de trabajo público-privado con el MOP, MMA, SONAMI, CChC, MINVU y MINAGRI para evaluar como potenciar y difundir el uso de resinas recicladas en productos del sector construcción, minería y agricultura. </w:t>
      </w:r>
    </w:p>
    <w:p w14:paraId="1ED74AF1" w14:textId="77777777" w:rsidR="00EC718D" w:rsidRDefault="00EC718D">
      <w:pPr>
        <w:jc w:val="both"/>
        <w:rPr>
          <w:rFonts w:ascii="Calibri" w:eastAsia="Calibri" w:hAnsi="Calibri" w:cs="Calibri"/>
          <w:b/>
          <w:color w:val="000000"/>
          <w:sz w:val="22"/>
          <w:szCs w:val="22"/>
        </w:rPr>
      </w:pPr>
    </w:p>
    <w:p w14:paraId="4462B86C"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Medio de Verificación: </w:t>
      </w:r>
      <w:r>
        <w:rPr>
          <w:rFonts w:ascii="Calibri" w:eastAsia="Calibri" w:hAnsi="Calibri" w:cs="Calibri"/>
          <w:color w:val="000000"/>
          <w:sz w:val="22"/>
          <w:szCs w:val="22"/>
        </w:rPr>
        <w:t>mesa de trabajo conformada y documento inicial con identificación de instrumentos de apoyo para potenciar el uso de resinas recicladas</w:t>
      </w:r>
    </w:p>
    <w:p w14:paraId="1A49DBE8"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Plazo</w:t>
      </w:r>
      <w:r>
        <w:rPr>
          <w:rFonts w:ascii="Calibri" w:eastAsia="Calibri" w:hAnsi="Calibri" w:cs="Calibri"/>
          <w:color w:val="000000"/>
          <w:sz w:val="22"/>
          <w:szCs w:val="22"/>
        </w:rPr>
        <w:t>: Mes 3</w:t>
      </w:r>
    </w:p>
    <w:p w14:paraId="1E861080" w14:textId="77777777" w:rsidR="00EC718D" w:rsidRDefault="00EC718D">
      <w:pPr>
        <w:jc w:val="both"/>
        <w:rPr>
          <w:rFonts w:ascii="Calibri" w:eastAsia="Calibri" w:hAnsi="Calibri" w:cs="Calibri"/>
          <w:b/>
          <w:color w:val="000000"/>
        </w:rPr>
      </w:pPr>
    </w:p>
    <w:p w14:paraId="1833C157"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Acción 3.2:</w:t>
      </w:r>
      <w:r>
        <w:rPr>
          <w:rFonts w:ascii="Calibri" w:eastAsia="Calibri" w:hAnsi="Calibri" w:cs="Calibri"/>
          <w:color w:val="000000"/>
          <w:sz w:val="22"/>
          <w:szCs w:val="22"/>
        </w:rPr>
        <w:t xml:space="preserve"> el Comité de trabajo público- privado elaborará e implementará un plan de trabajo para abordar aspectos que permitan potenciar el uso de resinas recicladas, considerando:</w:t>
      </w:r>
    </w:p>
    <w:p w14:paraId="148CDAFC" w14:textId="77777777" w:rsidR="00EC718D" w:rsidRDefault="00823514">
      <w:pPr>
        <w:numPr>
          <w:ilvl w:val="0"/>
          <w:numId w:val="9"/>
        </w:numPr>
        <w:pBdr>
          <w:top w:val="nil"/>
          <w:left w:val="nil"/>
          <w:bottom w:val="nil"/>
          <w:right w:val="nil"/>
          <w:between w:val="nil"/>
        </w:pBdr>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Análisis de los instrumentos disponibles en cada institución pública</w:t>
      </w:r>
    </w:p>
    <w:p w14:paraId="7AB9A7BF" w14:textId="77777777" w:rsidR="00EC718D" w:rsidRDefault="00823514">
      <w:pPr>
        <w:numPr>
          <w:ilvl w:val="0"/>
          <w:numId w:val="9"/>
        </w:numPr>
        <w:pBdr>
          <w:top w:val="nil"/>
          <w:left w:val="nil"/>
          <w:bottom w:val="nil"/>
          <w:right w:val="nil"/>
          <w:between w:val="nil"/>
        </w:pBdr>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lastRenderedPageBreak/>
        <w:t>Requisitos para incorporar productos con contenido de resina reciclada en listados de productos aprobados por el sector público</w:t>
      </w:r>
    </w:p>
    <w:p w14:paraId="3F653F0D" w14:textId="77777777" w:rsidR="00EC718D" w:rsidRDefault="00823514">
      <w:pPr>
        <w:numPr>
          <w:ilvl w:val="0"/>
          <w:numId w:val="9"/>
        </w:numPr>
        <w:pBdr>
          <w:top w:val="nil"/>
          <w:left w:val="nil"/>
          <w:bottom w:val="nil"/>
          <w:right w:val="nil"/>
          <w:between w:val="nil"/>
        </w:pBdr>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 xml:space="preserve">Participación en proyectos o experiencias piloto que incluyan el uso de materiales reciclados (por ejemplo, proyecto del MOP “Caminos Inteligentes”). </w:t>
      </w:r>
    </w:p>
    <w:p w14:paraId="2A30A885" w14:textId="77777777" w:rsidR="00EC718D" w:rsidRDefault="00823514">
      <w:pPr>
        <w:numPr>
          <w:ilvl w:val="0"/>
          <w:numId w:val="9"/>
        </w:numPr>
        <w:pBdr>
          <w:top w:val="nil"/>
          <w:left w:val="nil"/>
          <w:bottom w:val="nil"/>
          <w:right w:val="nil"/>
          <w:between w:val="nil"/>
        </w:pBdr>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Requisitos técnicos y normativos de los potenciales demandantes</w:t>
      </w:r>
    </w:p>
    <w:p w14:paraId="27BDC525" w14:textId="77777777" w:rsidR="00EC718D" w:rsidRDefault="00823514">
      <w:pPr>
        <w:numPr>
          <w:ilvl w:val="0"/>
          <w:numId w:val="9"/>
        </w:numPr>
        <w:pBdr>
          <w:top w:val="nil"/>
          <w:left w:val="nil"/>
          <w:bottom w:val="nil"/>
          <w:right w:val="nil"/>
          <w:between w:val="nil"/>
        </w:pBdr>
        <w:ind w:left="714" w:hanging="357"/>
        <w:jc w:val="both"/>
        <w:rPr>
          <w:rFonts w:ascii="Calibri" w:eastAsia="Calibri" w:hAnsi="Calibri" w:cs="Calibri"/>
          <w:color w:val="000000"/>
          <w:sz w:val="22"/>
          <w:szCs w:val="22"/>
        </w:rPr>
      </w:pPr>
      <w:r>
        <w:rPr>
          <w:rFonts w:ascii="Calibri" w:eastAsia="Calibri" w:hAnsi="Calibri" w:cs="Calibri"/>
          <w:color w:val="000000"/>
          <w:sz w:val="22"/>
          <w:szCs w:val="22"/>
        </w:rPr>
        <w:t>Propuesta para incorporar productos con contenido de resina reciclada como un requisito de sustentabilidad en la ponderación de compras sustentables</w:t>
      </w:r>
    </w:p>
    <w:p w14:paraId="3640D337" w14:textId="77777777" w:rsidR="00EC718D" w:rsidRDefault="00EC718D">
      <w:pPr>
        <w:ind w:left="360"/>
        <w:jc w:val="both"/>
        <w:rPr>
          <w:rFonts w:ascii="Calibri" w:eastAsia="Calibri" w:hAnsi="Calibri" w:cs="Calibri"/>
          <w:color w:val="000000"/>
          <w:sz w:val="22"/>
          <w:szCs w:val="22"/>
        </w:rPr>
      </w:pPr>
    </w:p>
    <w:p w14:paraId="6FF3B65A"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Medio de Verificación1: </w:t>
      </w:r>
      <w:r>
        <w:rPr>
          <w:rFonts w:ascii="Calibri" w:eastAsia="Calibri" w:hAnsi="Calibri" w:cs="Calibri"/>
          <w:color w:val="000000"/>
          <w:sz w:val="22"/>
          <w:szCs w:val="22"/>
        </w:rPr>
        <w:t>documento plan de trabajo elaborado</w:t>
      </w:r>
    </w:p>
    <w:p w14:paraId="73A77E92"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Plazo</w:t>
      </w:r>
      <w:r>
        <w:rPr>
          <w:rFonts w:ascii="Calibri" w:eastAsia="Calibri" w:hAnsi="Calibri" w:cs="Calibri"/>
          <w:color w:val="000000"/>
          <w:sz w:val="22"/>
          <w:szCs w:val="22"/>
        </w:rPr>
        <w:t>: Mes 4</w:t>
      </w:r>
    </w:p>
    <w:p w14:paraId="7BAFAC2F"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Medio de Verificación2: </w:t>
      </w:r>
      <w:r>
        <w:rPr>
          <w:rFonts w:ascii="Calibri" w:eastAsia="Calibri" w:hAnsi="Calibri" w:cs="Calibri"/>
          <w:color w:val="000000"/>
          <w:sz w:val="22"/>
          <w:szCs w:val="22"/>
        </w:rPr>
        <w:t>Informe de resultados sobre medidas concretas implementadas o factibles de implementar en el mediano plazo para potenciar el uso de productos con resina reciclada</w:t>
      </w:r>
    </w:p>
    <w:p w14:paraId="1D6D7EBD"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Plazo</w:t>
      </w:r>
      <w:r>
        <w:rPr>
          <w:rFonts w:ascii="Calibri" w:eastAsia="Calibri" w:hAnsi="Calibri" w:cs="Calibri"/>
          <w:color w:val="000000"/>
          <w:sz w:val="22"/>
          <w:szCs w:val="22"/>
        </w:rPr>
        <w:t>: Mes 14</w:t>
      </w:r>
    </w:p>
    <w:p w14:paraId="0CA3CF49" w14:textId="77777777" w:rsidR="00EC718D" w:rsidRDefault="00EC718D">
      <w:pPr>
        <w:jc w:val="both"/>
        <w:rPr>
          <w:rFonts w:ascii="Calibri" w:eastAsia="Calibri" w:hAnsi="Calibri" w:cs="Calibri"/>
          <w:color w:val="000000"/>
          <w:sz w:val="22"/>
          <w:szCs w:val="22"/>
        </w:rPr>
      </w:pPr>
    </w:p>
    <w:p w14:paraId="0353E6F6" w14:textId="77777777" w:rsidR="00EC718D" w:rsidRDefault="00EC718D">
      <w:pPr>
        <w:ind w:left="360"/>
        <w:jc w:val="both"/>
        <w:rPr>
          <w:rFonts w:ascii="Calibri" w:eastAsia="Calibri" w:hAnsi="Calibri" w:cs="Calibri"/>
          <w:b/>
          <w:color w:val="000000"/>
          <w:sz w:val="22"/>
          <w:szCs w:val="22"/>
        </w:rPr>
      </w:pPr>
    </w:p>
    <w:p w14:paraId="44D00AC3" w14:textId="77777777" w:rsidR="00EC718D" w:rsidRDefault="00823514">
      <w:pPr>
        <w:jc w:val="both"/>
        <w:rPr>
          <w:rFonts w:ascii="Calibri" w:eastAsia="Calibri" w:hAnsi="Calibri" w:cs="Calibri"/>
          <w:b/>
          <w:color w:val="000000"/>
          <w:sz w:val="22"/>
          <w:szCs w:val="22"/>
        </w:rPr>
      </w:pPr>
      <w:r>
        <w:rPr>
          <w:rFonts w:ascii="Calibri" w:eastAsia="Calibri" w:hAnsi="Calibri" w:cs="Calibri"/>
          <w:b/>
          <w:color w:val="000000"/>
          <w:sz w:val="22"/>
          <w:szCs w:val="22"/>
        </w:rPr>
        <w:t>META N°4 GENERAR ACCIONES DE PROMOCIÓN, DIFUSIÓN Y SENSIBILIZACIÓN SOBRE LOS BENEFICIOS DEL USO DE PRODUCTOS CON CONTENIDO DE RESINAS PLÁSTICAS RECICLADAS, CON ESTÁNDARES DE CALIDAD Y TRAZABILIDAD DEFINIDOS</w:t>
      </w:r>
    </w:p>
    <w:p w14:paraId="7C39B8CD" w14:textId="77777777" w:rsidR="00EC718D" w:rsidRDefault="00EC718D">
      <w:pPr>
        <w:jc w:val="both"/>
        <w:rPr>
          <w:rFonts w:ascii="Calibri" w:eastAsia="Calibri" w:hAnsi="Calibri" w:cs="Calibri"/>
          <w:color w:val="000000"/>
          <w:sz w:val="22"/>
          <w:szCs w:val="22"/>
        </w:rPr>
      </w:pPr>
    </w:p>
    <w:p w14:paraId="4D7378C6" w14:textId="77777777" w:rsidR="00EC718D" w:rsidRDefault="00EC718D">
      <w:pPr>
        <w:jc w:val="both"/>
        <w:rPr>
          <w:rFonts w:ascii="Calibri" w:eastAsia="Calibri" w:hAnsi="Calibri" w:cs="Calibri"/>
          <w:color w:val="000000"/>
          <w:sz w:val="20"/>
          <w:szCs w:val="20"/>
        </w:rPr>
      </w:pPr>
    </w:p>
    <w:p w14:paraId="61ED17C6" w14:textId="77777777" w:rsidR="00EC718D" w:rsidRDefault="00823514">
      <w:pPr>
        <w:spacing w:line="259" w:lineRule="auto"/>
        <w:jc w:val="both"/>
        <w:rPr>
          <w:rFonts w:ascii="Calibri" w:eastAsia="Calibri" w:hAnsi="Calibri" w:cs="Calibri"/>
          <w:sz w:val="22"/>
          <w:szCs w:val="22"/>
        </w:rPr>
      </w:pPr>
      <w:r>
        <w:rPr>
          <w:rFonts w:ascii="Calibri" w:eastAsia="Calibri" w:hAnsi="Calibri" w:cs="Calibri"/>
          <w:b/>
          <w:sz w:val="22"/>
          <w:szCs w:val="22"/>
        </w:rPr>
        <w:t>Acción 4.1:</w:t>
      </w:r>
      <w:r>
        <w:rPr>
          <w:rFonts w:ascii="Calibri" w:eastAsia="Calibri" w:hAnsi="Calibri" w:cs="Calibri"/>
          <w:sz w:val="22"/>
          <w:szCs w:val="22"/>
        </w:rPr>
        <w:t xml:space="preserve"> ASIPLA desarrollará un portal Online de información a proveedores, de acceso público, que incluya oferentes de aplicaciones plásticas fabricadas a partir de material reciclado y oferentes de resinas plásticas recicladas, los que deberán entregar información de sus productos en base a fichas técnicas y estándares de calidad y trazabilidad definidos dentro del APL, además de un banco de datos de desarrollos nacionales e información guía para orientar a los potenciales usuarios. También incluirá los requisitos establecidos desde el sector público para incorporar el uso de productos de o con resinas plásticas recicladas.</w:t>
      </w:r>
    </w:p>
    <w:p w14:paraId="5FB5EA95" w14:textId="77777777" w:rsidR="00EC718D" w:rsidRDefault="00EC718D">
      <w:pPr>
        <w:jc w:val="both"/>
        <w:rPr>
          <w:rFonts w:ascii="Calibri" w:eastAsia="Calibri" w:hAnsi="Calibri" w:cs="Calibri"/>
          <w:b/>
          <w:color w:val="000000"/>
          <w:sz w:val="22"/>
          <w:szCs w:val="22"/>
        </w:rPr>
      </w:pPr>
    </w:p>
    <w:p w14:paraId="60F5464B"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Medio de Verificación: </w:t>
      </w:r>
      <w:r>
        <w:rPr>
          <w:rFonts w:ascii="Calibri" w:eastAsia="Calibri" w:hAnsi="Calibri" w:cs="Calibri"/>
          <w:color w:val="000000"/>
          <w:sz w:val="22"/>
          <w:szCs w:val="22"/>
        </w:rPr>
        <w:t xml:space="preserve">sistema de información operativo y disponible </w:t>
      </w:r>
      <w:proofErr w:type="spellStart"/>
      <w:r>
        <w:rPr>
          <w:rFonts w:ascii="Calibri" w:eastAsia="Calibri" w:hAnsi="Calibri" w:cs="Calibri"/>
          <w:color w:val="000000"/>
          <w:sz w:val="22"/>
          <w:szCs w:val="22"/>
        </w:rPr>
        <w:t>on</w:t>
      </w:r>
      <w:proofErr w:type="spellEnd"/>
      <w:r>
        <w:rPr>
          <w:rFonts w:ascii="Calibri" w:eastAsia="Calibri" w:hAnsi="Calibri" w:cs="Calibri"/>
          <w:color w:val="000000"/>
          <w:sz w:val="22"/>
          <w:szCs w:val="22"/>
        </w:rPr>
        <w:t xml:space="preserve"> line</w:t>
      </w:r>
    </w:p>
    <w:p w14:paraId="3C96A83A"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Plazo</w:t>
      </w:r>
      <w:r>
        <w:rPr>
          <w:rFonts w:ascii="Calibri" w:eastAsia="Calibri" w:hAnsi="Calibri" w:cs="Calibri"/>
          <w:color w:val="000000"/>
          <w:sz w:val="22"/>
          <w:szCs w:val="22"/>
        </w:rPr>
        <w:t>: Mes 16</w:t>
      </w:r>
    </w:p>
    <w:p w14:paraId="7AC09202" w14:textId="77777777" w:rsidR="00EC718D" w:rsidRDefault="00EC718D">
      <w:pPr>
        <w:jc w:val="both"/>
        <w:rPr>
          <w:rFonts w:ascii="Calibri" w:eastAsia="Calibri" w:hAnsi="Calibri" w:cs="Calibri"/>
          <w:b/>
          <w:color w:val="000000"/>
          <w:sz w:val="20"/>
          <w:szCs w:val="20"/>
        </w:rPr>
      </w:pPr>
    </w:p>
    <w:p w14:paraId="48AE47DE" w14:textId="77777777" w:rsidR="00EC718D" w:rsidRDefault="00EC718D">
      <w:pPr>
        <w:jc w:val="both"/>
        <w:rPr>
          <w:rFonts w:ascii="Calibri" w:eastAsia="Calibri" w:hAnsi="Calibri" w:cs="Calibri"/>
          <w:b/>
          <w:color w:val="000000"/>
          <w:sz w:val="20"/>
          <w:szCs w:val="20"/>
        </w:rPr>
      </w:pPr>
    </w:p>
    <w:p w14:paraId="6107F447" w14:textId="77777777" w:rsidR="00EC718D" w:rsidRDefault="00823514">
      <w:pPr>
        <w:spacing w:line="259" w:lineRule="auto"/>
        <w:jc w:val="both"/>
        <w:rPr>
          <w:rFonts w:ascii="Calibri" w:eastAsia="Calibri" w:hAnsi="Calibri" w:cs="Calibri"/>
          <w:color w:val="222222"/>
          <w:sz w:val="22"/>
          <w:szCs w:val="22"/>
        </w:rPr>
      </w:pPr>
      <w:r>
        <w:rPr>
          <w:rFonts w:ascii="Calibri" w:eastAsia="Calibri" w:hAnsi="Calibri" w:cs="Calibri"/>
          <w:b/>
          <w:color w:val="222222"/>
          <w:sz w:val="22"/>
          <w:szCs w:val="22"/>
        </w:rPr>
        <w:t>Acción 4.2</w:t>
      </w:r>
      <w:r>
        <w:rPr>
          <w:rFonts w:ascii="Calibri" w:eastAsia="Calibri" w:hAnsi="Calibri" w:cs="Calibri"/>
          <w:color w:val="222222"/>
          <w:sz w:val="22"/>
          <w:szCs w:val="22"/>
        </w:rPr>
        <w:t xml:space="preserve"> ASIPLA junto a las empresas desarrollará un plan de difusión y sensibilización hacia los sectores potencialmente demandantes (construcción, minería, agricultura y acuicultura), a nivel de profesionales de empresas y actores de interés, con el fin de incentivar el uso de aplicaciones fabricadas a partir de resinas plásticas recicladas y mostrar beneficios de su utilización, mediante seminarios a nivel sectorial y presentación de casos exitosos.</w:t>
      </w:r>
    </w:p>
    <w:p w14:paraId="09331F76" w14:textId="77777777" w:rsidR="00EC718D" w:rsidRDefault="00EC718D">
      <w:pPr>
        <w:spacing w:line="259" w:lineRule="auto"/>
        <w:jc w:val="both"/>
        <w:rPr>
          <w:rFonts w:ascii="Calibri" w:eastAsia="Calibri" w:hAnsi="Calibri" w:cs="Calibri"/>
          <w:color w:val="222222"/>
          <w:sz w:val="22"/>
          <w:szCs w:val="22"/>
        </w:rPr>
      </w:pPr>
    </w:p>
    <w:p w14:paraId="094AB947"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 xml:space="preserve">Medio de Verificación: </w:t>
      </w:r>
      <w:r>
        <w:rPr>
          <w:rFonts w:ascii="Calibri" w:eastAsia="Calibri" w:hAnsi="Calibri" w:cs="Calibri"/>
          <w:color w:val="000000"/>
          <w:sz w:val="22"/>
          <w:szCs w:val="22"/>
        </w:rPr>
        <w:t>respaldo gráfico del</w:t>
      </w:r>
      <w:r>
        <w:rPr>
          <w:rFonts w:ascii="Calibri" w:eastAsia="Calibri" w:hAnsi="Calibri" w:cs="Calibri"/>
          <w:b/>
          <w:color w:val="000000"/>
          <w:sz w:val="22"/>
          <w:szCs w:val="22"/>
        </w:rPr>
        <w:t xml:space="preserve"> </w:t>
      </w:r>
      <w:r>
        <w:rPr>
          <w:rFonts w:ascii="Calibri" w:eastAsia="Calibri" w:hAnsi="Calibri" w:cs="Calibri"/>
          <w:color w:val="000000"/>
          <w:sz w:val="22"/>
          <w:szCs w:val="22"/>
        </w:rPr>
        <w:t>desarrollo de seminarios o webinars de difusión-sensibilización a nivel sectorial.</w:t>
      </w:r>
    </w:p>
    <w:p w14:paraId="12B2903E" w14:textId="77777777" w:rsidR="00EC718D" w:rsidRDefault="00823514">
      <w:pPr>
        <w:jc w:val="both"/>
        <w:rPr>
          <w:rFonts w:ascii="Calibri" w:eastAsia="Calibri" w:hAnsi="Calibri" w:cs="Calibri"/>
          <w:color w:val="000000"/>
          <w:sz w:val="22"/>
          <w:szCs w:val="22"/>
        </w:rPr>
      </w:pPr>
      <w:r>
        <w:rPr>
          <w:rFonts w:ascii="Calibri" w:eastAsia="Calibri" w:hAnsi="Calibri" w:cs="Calibri"/>
          <w:b/>
          <w:color w:val="000000"/>
          <w:sz w:val="22"/>
          <w:szCs w:val="22"/>
        </w:rPr>
        <w:t>Plazo</w:t>
      </w:r>
      <w:r>
        <w:rPr>
          <w:rFonts w:ascii="Calibri" w:eastAsia="Calibri" w:hAnsi="Calibri" w:cs="Calibri"/>
          <w:color w:val="000000"/>
          <w:sz w:val="22"/>
          <w:szCs w:val="22"/>
        </w:rPr>
        <w:t>: Mes 18</w:t>
      </w:r>
    </w:p>
    <w:p w14:paraId="67545DE2" w14:textId="77777777" w:rsidR="00EC718D" w:rsidRDefault="00EC718D">
      <w:pPr>
        <w:spacing w:line="259" w:lineRule="auto"/>
        <w:jc w:val="both"/>
        <w:rPr>
          <w:rFonts w:ascii="Calibri" w:eastAsia="Calibri" w:hAnsi="Calibri" w:cs="Calibri"/>
          <w:color w:val="222222"/>
          <w:sz w:val="22"/>
          <w:szCs w:val="22"/>
        </w:rPr>
      </w:pPr>
    </w:p>
    <w:p w14:paraId="2AA28C42" w14:textId="77777777" w:rsidR="00EC718D" w:rsidRDefault="00EC718D">
      <w:pPr>
        <w:jc w:val="both"/>
        <w:rPr>
          <w:rFonts w:ascii="Calibri" w:eastAsia="Calibri" w:hAnsi="Calibri" w:cs="Calibri"/>
          <w:b/>
          <w:color w:val="000000"/>
          <w:sz w:val="20"/>
          <w:szCs w:val="20"/>
        </w:rPr>
      </w:pPr>
    </w:p>
    <w:p w14:paraId="38EB7BB2" w14:textId="77777777" w:rsidR="00EC718D" w:rsidRDefault="00EC718D">
      <w:pPr>
        <w:jc w:val="both"/>
        <w:rPr>
          <w:rFonts w:ascii="Calibri" w:eastAsia="Calibri" w:hAnsi="Calibri" w:cs="Calibri"/>
          <w:color w:val="000000"/>
          <w:sz w:val="20"/>
          <w:szCs w:val="20"/>
        </w:rPr>
      </w:pPr>
    </w:p>
    <w:p w14:paraId="3CF52C96" w14:textId="77777777" w:rsidR="00EC718D" w:rsidRDefault="00EC718D">
      <w:pPr>
        <w:pBdr>
          <w:top w:val="nil"/>
          <w:left w:val="nil"/>
          <w:bottom w:val="nil"/>
          <w:right w:val="nil"/>
          <w:between w:val="nil"/>
        </w:pBdr>
        <w:jc w:val="both"/>
        <w:rPr>
          <w:rFonts w:ascii="Calibri" w:eastAsia="Calibri" w:hAnsi="Calibri" w:cs="Calibri"/>
          <w:color w:val="000000"/>
          <w:sz w:val="20"/>
          <w:szCs w:val="20"/>
        </w:rPr>
      </w:pPr>
    </w:p>
    <w:p w14:paraId="24BC56ED" w14:textId="77777777" w:rsidR="00EC718D" w:rsidRDefault="00823514">
      <w:pPr>
        <w:rPr>
          <w:rFonts w:ascii="Calibri" w:eastAsia="Calibri" w:hAnsi="Calibri" w:cs="Calibri"/>
          <w:color w:val="000000"/>
          <w:sz w:val="20"/>
          <w:szCs w:val="20"/>
        </w:rPr>
      </w:pPr>
      <w:r>
        <w:br w:type="page"/>
      </w:r>
    </w:p>
    <w:p w14:paraId="271EC289" w14:textId="7578E059" w:rsidR="00EC718D" w:rsidRDefault="00823514">
      <w:pPr>
        <w:keepNext/>
        <w:ind w:left="360" w:right="1182"/>
        <w:jc w:val="center"/>
        <w:rPr>
          <w:rFonts w:ascii="Arial" w:eastAsia="Arial" w:hAnsi="Arial" w:cs="Arial"/>
          <w:b/>
          <w:sz w:val="20"/>
          <w:szCs w:val="20"/>
        </w:rPr>
      </w:pPr>
      <w:r>
        <w:rPr>
          <w:rFonts w:ascii="Arial" w:eastAsia="Arial" w:hAnsi="Arial" w:cs="Arial"/>
          <w:b/>
          <w:sz w:val="20"/>
          <w:szCs w:val="20"/>
        </w:rPr>
        <w:lastRenderedPageBreak/>
        <w:t>ANEXO Nº 1</w:t>
      </w:r>
    </w:p>
    <w:p w14:paraId="6219D6BD" w14:textId="77777777" w:rsidR="00EC718D" w:rsidRDefault="00EC718D">
      <w:pPr>
        <w:keepNext/>
        <w:ind w:left="360" w:right="1182"/>
        <w:jc w:val="center"/>
        <w:rPr>
          <w:rFonts w:ascii="Arial" w:eastAsia="Arial" w:hAnsi="Arial" w:cs="Arial"/>
          <w:b/>
          <w:sz w:val="20"/>
          <w:szCs w:val="20"/>
        </w:rPr>
      </w:pPr>
    </w:p>
    <w:p w14:paraId="144FE9C1" w14:textId="77777777" w:rsidR="00EC718D" w:rsidRDefault="00823514">
      <w:pPr>
        <w:keepNext/>
        <w:ind w:left="360" w:right="1182"/>
        <w:jc w:val="center"/>
        <w:rPr>
          <w:rFonts w:ascii="Arial" w:eastAsia="Arial" w:hAnsi="Arial" w:cs="Arial"/>
          <w:b/>
          <w:sz w:val="20"/>
          <w:szCs w:val="20"/>
        </w:rPr>
      </w:pPr>
      <w:r>
        <w:rPr>
          <w:rFonts w:ascii="Arial" w:eastAsia="Arial" w:hAnsi="Arial" w:cs="Arial"/>
          <w:b/>
          <w:sz w:val="20"/>
          <w:szCs w:val="20"/>
        </w:rPr>
        <w:t>FORMATO PARA DESIGNAR AL ENCARGADO DE APL Y/O ENCARGADO DE SUSTENTABILIDAD</w:t>
      </w:r>
    </w:p>
    <w:p w14:paraId="58C74377" w14:textId="77777777" w:rsidR="00EC718D" w:rsidRDefault="00EC718D">
      <w:pPr>
        <w:widowControl w:val="0"/>
        <w:jc w:val="both"/>
        <w:rPr>
          <w:rFonts w:ascii="Arial" w:eastAsia="Arial" w:hAnsi="Arial" w:cs="Arial"/>
          <w:sz w:val="20"/>
          <w:szCs w:val="20"/>
        </w:rPr>
      </w:pPr>
    </w:p>
    <w:p w14:paraId="6F740877" w14:textId="77777777" w:rsidR="00EC718D" w:rsidRDefault="00EC718D">
      <w:pPr>
        <w:widowControl w:val="0"/>
        <w:jc w:val="both"/>
        <w:rPr>
          <w:rFonts w:ascii="Arial" w:eastAsia="Arial" w:hAnsi="Arial" w:cs="Arial"/>
          <w:sz w:val="20"/>
          <w:szCs w:val="20"/>
        </w:rPr>
      </w:pPr>
    </w:p>
    <w:p w14:paraId="5175AE12" w14:textId="77777777" w:rsidR="00EC718D" w:rsidRDefault="00EC718D">
      <w:pPr>
        <w:widowControl w:val="0"/>
        <w:jc w:val="both"/>
        <w:rPr>
          <w:rFonts w:ascii="Arial" w:eastAsia="Arial" w:hAnsi="Arial" w:cs="Arial"/>
          <w:sz w:val="20"/>
          <w:szCs w:val="20"/>
        </w:rPr>
      </w:pPr>
    </w:p>
    <w:p w14:paraId="2AA3D7A9" w14:textId="77777777" w:rsidR="00EC718D" w:rsidRDefault="00823514">
      <w:pPr>
        <w:keepNext/>
        <w:jc w:val="both"/>
        <w:rPr>
          <w:rFonts w:ascii="Arial" w:eastAsia="Arial" w:hAnsi="Arial" w:cs="Arial"/>
          <w:sz w:val="20"/>
          <w:szCs w:val="20"/>
        </w:rPr>
      </w:pPr>
      <w:r>
        <w:rPr>
          <w:rFonts w:ascii="Arial" w:eastAsia="Arial" w:hAnsi="Arial" w:cs="Arial"/>
          <w:sz w:val="20"/>
          <w:szCs w:val="20"/>
        </w:rPr>
        <w:t xml:space="preserve">Con fecha </w:t>
      </w:r>
      <w:proofErr w:type="gramStart"/>
      <w:r>
        <w:rPr>
          <w:rFonts w:ascii="Arial" w:eastAsia="Arial" w:hAnsi="Arial" w:cs="Arial"/>
          <w:sz w:val="20"/>
          <w:szCs w:val="20"/>
        </w:rPr>
        <w:t>… ,Nombre</w:t>
      </w:r>
      <w:proofErr w:type="gramEnd"/>
      <w:r>
        <w:rPr>
          <w:rFonts w:ascii="Arial" w:eastAsia="Arial" w:hAnsi="Arial" w:cs="Arial"/>
          <w:sz w:val="20"/>
          <w:szCs w:val="20"/>
        </w:rPr>
        <w:t xml:space="preserve"> del dueño de la empresa….., RUT del dueño de la empresa…., Representante Legal de la Empresa…., designo a …., RUT…., mail ………. como encargado del APL y como suplente a</w:t>
      </w:r>
      <w:proofErr w:type="gramStart"/>
      <w:r>
        <w:rPr>
          <w:rFonts w:ascii="Arial" w:eastAsia="Arial" w:hAnsi="Arial" w:cs="Arial"/>
          <w:sz w:val="20"/>
          <w:szCs w:val="20"/>
        </w:rPr>
        <w:t xml:space="preserve"> ….</w:t>
      </w:r>
      <w:proofErr w:type="gramEnd"/>
      <w:r>
        <w:rPr>
          <w:rFonts w:ascii="Arial" w:eastAsia="Arial" w:hAnsi="Arial" w:cs="Arial"/>
          <w:sz w:val="20"/>
          <w:szCs w:val="20"/>
        </w:rPr>
        <w:t>, RUT…., mail………</w:t>
      </w:r>
    </w:p>
    <w:p w14:paraId="6A95302E" w14:textId="77777777" w:rsidR="00EC718D" w:rsidRDefault="00EC718D">
      <w:pPr>
        <w:keepNext/>
        <w:jc w:val="both"/>
        <w:rPr>
          <w:rFonts w:ascii="Arial" w:eastAsia="Arial" w:hAnsi="Arial" w:cs="Arial"/>
          <w:sz w:val="20"/>
          <w:szCs w:val="20"/>
        </w:rPr>
      </w:pPr>
    </w:p>
    <w:p w14:paraId="786640FB" w14:textId="77777777" w:rsidR="00EC718D" w:rsidRDefault="00823514">
      <w:pPr>
        <w:keepNext/>
        <w:jc w:val="both"/>
        <w:rPr>
          <w:rFonts w:ascii="Arial" w:eastAsia="Arial" w:hAnsi="Arial" w:cs="Arial"/>
          <w:sz w:val="20"/>
          <w:szCs w:val="20"/>
        </w:rPr>
      </w:pPr>
      <w:r>
        <w:rPr>
          <w:rFonts w:ascii="Arial" w:eastAsia="Arial" w:hAnsi="Arial" w:cs="Arial"/>
          <w:sz w:val="20"/>
          <w:szCs w:val="20"/>
        </w:rPr>
        <w:t>Tanto el encargado o en caso de su reemplazo el suplemente, deberán desempeñar las siguientes funciones:</w:t>
      </w:r>
    </w:p>
    <w:p w14:paraId="05D7C916" w14:textId="77777777" w:rsidR="00EC718D" w:rsidRDefault="00EC718D">
      <w:pPr>
        <w:keepNext/>
        <w:spacing w:line="280" w:lineRule="auto"/>
        <w:ind w:left="360" w:right="1182"/>
        <w:jc w:val="both"/>
        <w:rPr>
          <w:rFonts w:ascii="Arial" w:eastAsia="Arial" w:hAnsi="Arial" w:cs="Arial"/>
          <w:sz w:val="20"/>
          <w:szCs w:val="20"/>
        </w:rPr>
      </w:pPr>
    </w:p>
    <w:p w14:paraId="4249F3AF" w14:textId="77777777" w:rsidR="00EC718D" w:rsidRDefault="00EC718D">
      <w:pPr>
        <w:keepNext/>
        <w:spacing w:line="280" w:lineRule="auto"/>
        <w:ind w:left="360" w:right="1182"/>
        <w:jc w:val="both"/>
        <w:rPr>
          <w:rFonts w:ascii="Arial" w:eastAsia="Arial" w:hAnsi="Arial" w:cs="Arial"/>
          <w:sz w:val="20"/>
          <w:szCs w:val="20"/>
        </w:rPr>
      </w:pPr>
    </w:p>
    <w:p w14:paraId="2A165E3C" w14:textId="77777777" w:rsidR="00EC718D" w:rsidRDefault="00823514">
      <w:pPr>
        <w:keepNext/>
        <w:numPr>
          <w:ilvl w:val="0"/>
          <w:numId w:val="11"/>
        </w:numPr>
        <w:spacing w:after="200" w:line="276" w:lineRule="auto"/>
        <w:ind w:right="1182"/>
        <w:jc w:val="both"/>
        <w:rPr>
          <w:rFonts w:ascii="Arial" w:eastAsia="Arial" w:hAnsi="Arial" w:cs="Arial"/>
          <w:sz w:val="20"/>
          <w:szCs w:val="20"/>
        </w:rPr>
      </w:pPr>
      <w:r>
        <w:rPr>
          <w:rFonts w:ascii="Arial" w:eastAsia="Arial" w:hAnsi="Arial" w:cs="Arial"/>
          <w:sz w:val="20"/>
          <w:szCs w:val="20"/>
        </w:rPr>
        <w:t>Elaborar el plan de implementación del APL.</w:t>
      </w:r>
    </w:p>
    <w:p w14:paraId="3729FF96" w14:textId="77777777" w:rsidR="00EC718D" w:rsidRDefault="00823514">
      <w:pPr>
        <w:keepNext/>
        <w:numPr>
          <w:ilvl w:val="0"/>
          <w:numId w:val="11"/>
        </w:numPr>
        <w:spacing w:after="200" w:line="276" w:lineRule="auto"/>
        <w:ind w:right="-93"/>
        <w:jc w:val="both"/>
        <w:rPr>
          <w:rFonts w:ascii="Arial" w:eastAsia="Arial" w:hAnsi="Arial" w:cs="Arial"/>
          <w:sz w:val="20"/>
          <w:szCs w:val="20"/>
        </w:rPr>
      </w:pPr>
      <w:r>
        <w:rPr>
          <w:rFonts w:ascii="Arial" w:eastAsia="Arial" w:hAnsi="Arial" w:cs="Arial"/>
          <w:sz w:val="20"/>
          <w:szCs w:val="20"/>
        </w:rPr>
        <w:t>Mantener ordenados y sistematizados los registros que permitan constatar la implementación del APL.</w:t>
      </w:r>
    </w:p>
    <w:p w14:paraId="613EE486" w14:textId="77777777" w:rsidR="00EC718D" w:rsidRDefault="00823514">
      <w:pPr>
        <w:keepNext/>
        <w:numPr>
          <w:ilvl w:val="0"/>
          <w:numId w:val="11"/>
        </w:numPr>
        <w:spacing w:after="200" w:line="276" w:lineRule="auto"/>
        <w:ind w:right="1182"/>
        <w:jc w:val="both"/>
        <w:rPr>
          <w:rFonts w:ascii="Arial" w:eastAsia="Arial" w:hAnsi="Arial" w:cs="Arial"/>
          <w:sz w:val="20"/>
          <w:szCs w:val="20"/>
        </w:rPr>
      </w:pPr>
      <w:r>
        <w:rPr>
          <w:rFonts w:ascii="Arial" w:eastAsia="Arial" w:hAnsi="Arial" w:cs="Arial"/>
          <w:sz w:val="20"/>
          <w:szCs w:val="20"/>
        </w:rPr>
        <w:t>Realizar el seguimiento y control del plan de implementación del APL.</w:t>
      </w:r>
    </w:p>
    <w:p w14:paraId="44D1CA03" w14:textId="77777777" w:rsidR="00EC718D" w:rsidRDefault="00823514">
      <w:pPr>
        <w:keepNext/>
        <w:numPr>
          <w:ilvl w:val="0"/>
          <w:numId w:val="11"/>
        </w:numPr>
        <w:spacing w:after="200" w:line="276" w:lineRule="auto"/>
        <w:ind w:right="1182"/>
        <w:jc w:val="both"/>
        <w:rPr>
          <w:rFonts w:ascii="Arial" w:eastAsia="Arial" w:hAnsi="Arial" w:cs="Arial"/>
          <w:sz w:val="20"/>
          <w:szCs w:val="20"/>
        </w:rPr>
      </w:pPr>
      <w:r>
        <w:rPr>
          <w:rFonts w:ascii="Arial" w:eastAsia="Arial" w:hAnsi="Arial" w:cs="Arial"/>
          <w:sz w:val="20"/>
          <w:szCs w:val="20"/>
        </w:rPr>
        <w:t>Gestionar los indicadores de sustentabilidad.</w:t>
      </w:r>
    </w:p>
    <w:p w14:paraId="3F3FAD0E" w14:textId="77777777" w:rsidR="00EC718D" w:rsidRDefault="00823514">
      <w:pPr>
        <w:keepNext/>
        <w:numPr>
          <w:ilvl w:val="0"/>
          <w:numId w:val="11"/>
        </w:numPr>
        <w:spacing w:after="200" w:line="276" w:lineRule="auto"/>
        <w:ind w:right="1182"/>
        <w:jc w:val="both"/>
        <w:rPr>
          <w:rFonts w:ascii="Arial" w:eastAsia="Arial" w:hAnsi="Arial" w:cs="Arial"/>
          <w:sz w:val="20"/>
          <w:szCs w:val="20"/>
        </w:rPr>
      </w:pPr>
      <w:r>
        <w:rPr>
          <w:rFonts w:ascii="Arial" w:eastAsia="Arial" w:hAnsi="Arial" w:cs="Arial"/>
          <w:sz w:val="20"/>
          <w:szCs w:val="20"/>
        </w:rPr>
        <w:t>Reportar anualmente los indicadores de sustentabilidad.</w:t>
      </w:r>
    </w:p>
    <w:p w14:paraId="08DED55F" w14:textId="77777777" w:rsidR="00EC718D" w:rsidRDefault="00EC718D">
      <w:pPr>
        <w:keepNext/>
        <w:spacing w:line="280" w:lineRule="auto"/>
        <w:ind w:left="360"/>
        <w:jc w:val="both"/>
        <w:rPr>
          <w:rFonts w:ascii="Arial" w:eastAsia="Arial" w:hAnsi="Arial" w:cs="Arial"/>
          <w:sz w:val="20"/>
          <w:szCs w:val="20"/>
        </w:rPr>
      </w:pPr>
    </w:p>
    <w:p w14:paraId="67AC4479" w14:textId="77777777" w:rsidR="00EC718D" w:rsidRDefault="00EC718D">
      <w:pPr>
        <w:keepNext/>
        <w:spacing w:line="280" w:lineRule="auto"/>
        <w:ind w:left="360"/>
        <w:jc w:val="both"/>
        <w:rPr>
          <w:rFonts w:ascii="Arial" w:eastAsia="Arial" w:hAnsi="Arial" w:cs="Arial"/>
          <w:sz w:val="20"/>
          <w:szCs w:val="20"/>
        </w:rPr>
      </w:pPr>
    </w:p>
    <w:p w14:paraId="56CBC12E" w14:textId="77777777" w:rsidR="00EC718D" w:rsidRDefault="00EC718D">
      <w:pPr>
        <w:keepNext/>
        <w:spacing w:line="280" w:lineRule="auto"/>
        <w:ind w:left="360"/>
        <w:jc w:val="both"/>
        <w:rPr>
          <w:rFonts w:ascii="Arial" w:eastAsia="Arial" w:hAnsi="Arial" w:cs="Arial"/>
          <w:sz w:val="20"/>
          <w:szCs w:val="20"/>
        </w:rPr>
      </w:pPr>
    </w:p>
    <w:p w14:paraId="61BED8C7" w14:textId="77777777" w:rsidR="00EC718D" w:rsidRDefault="00EC718D">
      <w:pPr>
        <w:keepNext/>
        <w:spacing w:line="280" w:lineRule="auto"/>
        <w:ind w:left="360"/>
        <w:jc w:val="both"/>
        <w:rPr>
          <w:rFonts w:ascii="Arial" w:eastAsia="Arial" w:hAnsi="Arial" w:cs="Arial"/>
          <w:sz w:val="20"/>
          <w:szCs w:val="20"/>
        </w:rPr>
      </w:pPr>
    </w:p>
    <w:p w14:paraId="718F26AD" w14:textId="77777777" w:rsidR="00EC718D" w:rsidRDefault="00EC718D">
      <w:pPr>
        <w:keepNext/>
        <w:spacing w:line="280" w:lineRule="auto"/>
        <w:ind w:left="360"/>
        <w:jc w:val="both"/>
        <w:rPr>
          <w:rFonts w:ascii="Arial" w:eastAsia="Arial" w:hAnsi="Arial" w:cs="Arial"/>
          <w:sz w:val="20"/>
          <w:szCs w:val="20"/>
        </w:rPr>
      </w:pPr>
    </w:p>
    <w:p w14:paraId="1BCBB9A1" w14:textId="77777777" w:rsidR="00EC718D" w:rsidRDefault="00EC718D">
      <w:pPr>
        <w:keepNext/>
        <w:spacing w:line="280" w:lineRule="auto"/>
        <w:ind w:left="360"/>
        <w:jc w:val="both"/>
        <w:rPr>
          <w:rFonts w:ascii="Arial" w:eastAsia="Arial" w:hAnsi="Arial" w:cs="Arial"/>
          <w:sz w:val="20"/>
          <w:szCs w:val="20"/>
        </w:rPr>
      </w:pPr>
    </w:p>
    <w:p w14:paraId="719D15D9" w14:textId="77777777" w:rsidR="00EC718D" w:rsidRDefault="00EC718D">
      <w:pPr>
        <w:keepNext/>
        <w:spacing w:line="280" w:lineRule="auto"/>
        <w:ind w:left="360"/>
        <w:jc w:val="both"/>
        <w:rPr>
          <w:rFonts w:ascii="Arial" w:eastAsia="Arial" w:hAnsi="Arial" w:cs="Arial"/>
          <w:sz w:val="20"/>
          <w:szCs w:val="20"/>
        </w:rPr>
      </w:pPr>
    </w:p>
    <w:p w14:paraId="325C2729" w14:textId="77777777" w:rsidR="00EC718D" w:rsidRDefault="00EC718D">
      <w:pPr>
        <w:keepNext/>
        <w:spacing w:line="280" w:lineRule="auto"/>
        <w:ind w:left="360"/>
        <w:jc w:val="both"/>
        <w:rPr>
          <w:rFonts w:ascii="Arial" w:eastAsia="Arial" w:hAnsi="Arial" w:cs="Arial"/>
          <w:sz w:val="20"/>
          <w:szCs w:val="20"/>
        </w:rPr>
      </w:pPr>
    </w:p>
    <w:p w14:paraId="14571728" w14:textId="77777777" w:rsidR="00EC718D" w:rsidRDefault="00EC718D">
      <w:pPr>
        <w:keepNext/>
        <w:spacing w:line="280" w:lineRule="auto"/>
        <w:ind w:left="360"/>
        <w:jc w:val="both"/>
        <w:rPr>
          <w:rFonts w:ascii="Arial" w:eastAsia="Arial" w:hAnsi="Arial" w:cs="Arial"/>
          <w:sz w:val="20"/>
          <w:szCs w:val="20"/>
        </w:rPr>
      </w:pPr>
    </w:p>
    <w:p w14:paraId="6C20030A" w14:textId="77777777" w:rsidR="00EC718D" w:rsidRDefault="00EC718D">
      <w:pPr>
        <w:keepNext/>
        <w:spacing w:line="280" w:lineRule="auto"/>
        <w:ind w:left="360"/>
        <w:jc w:val="both"/>
        <w:rPr>
          <w:rFonts w:ascii="Arial" w:eastAsia="Arial" w:hAnsi="Arial" w:cs="Arial"/>
          <w:sz w:val="20"/>
          <w:szCs w:val="20"/>
        </w:rPr>
      </w:pPr>
    </w:p>
    <w:p w14:paraId="2321889A" w14:textId="77777777" w:rsidR="00EC718D" w:rsidRDefault="00EC718D">
      <w:pPr>
        <w:keepNext/>
        <w:spacing w:line="280" w:lineRule="auto"/>
        <w:ind w:left="360"/>
        <w:jc w:val="both"/>
        <w:rPr>
          <w:rFonts w:ascii="Arial" w:eastAsia="Arial" w:hAnsi="Arial" w:cs="Arial"/>
          <w:sz w:val="20"/>
          <w:szCs w:val="20"/>
        </w:rPr>
      </w:pPr>
    </w:p>
    <w:p w14:paraId="58823A0F" w14:textId="77777777" w:rsidR="00EC718D" w:rsidRDefault="00EC718D">
      <w:pPr>
        <w:keepNext/>
        <w:spacing w:line="280" w:lineRule="auto"/>
        <w:ind w:left="360"/>
        <w:jc w:val="both"/>
        <w:rPr>
          <w:rFonts w:ascii="Arial" w:eastAsia="Arial" w:hAnsi="Arial" w:cs="Arial"/>
          <w:sz w:val="20"/>
          <w:szCs w:val="20"/>
        </w:rPr>
      </w:pPr>
    </w:p>
    <w:p w14:paraId="16FA418B" w14:textId="77777777" w:rsidR="00EC718D" w:rsidRDefault="00EC718D">
      <w:pPr>
        <w:keepNext/>
        <w:spacing w:line="280" w:lineRule="auto"/>
        <w:ind w:left="360"/>
        <w:jc w:val="both"/>
        <w:rPr>
          <w:rFonts w:ascii="Arial" w:eastAsia="Arial" w:hAnsi="Arial" w:cs="Arial"/>
          <w:sz w:val="20"/>
          <w:szCs w:val="20"/>
        </w:rPr>
      </w:pPr>
    </w:p>
    <w:tbl>
      <w:tblPr>
        <w:tblStyle w:val="a1"/>
        <w:tblW w:w="911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3"/>
        <w:gridCol w:w="3005"/>
        <w:gridCol w:w="1791"/>
        <w:gridCol w:w="3055"/>
        <w:gridCol w:w="619"/>
      </w:tblGrid>
      <w:tr w:rsidR="00EC718D" w14:paraId="431EF6E7" w14:textId="77777777">
        <w:trPr>
          <w:jc w:val="center"/>
        </w:trPr>
        <w:tc>
          <w:tcPr>
            <w:tcW w:w="643" w:type="dxa"/>
            <w:tcBorders>
              <w:top w:val="single" w:sz="4" w:space="0" w:color="FFFFFF"/>
              <w:left w:val="single" w:sz="4" w:space="0" w:color="FFFFFF"/>
              <w:bottom w:val="single" w:sz="4" w:space="0" w:color="FFFFFF"/>
              <w:right w:val="single" w:sz="4" w:space="0" w:color="FFFFFF"/>
            </w:tcBorders>
          </w:tcPr>
          <w:p w14:paraId="19B14126" w14:textId="77777777" w:rsidR="00EC718D" w:rsidRDefault="00EC718D">
            <w:pPr>
              <w:jc w:val="center"/>
              <w:rPr>
                <w:rFonts w:ascii="Quattrocento Sans" w:eastAsia="Quattrocento Sans" w:hAnsi="Quattrocento Sans" w:cs="Quattrocento Sans"/>
                <w:sz w:val="20"/>
                <w:szCs w:val="20"/>
              </w:rPr>
            </w:pPr>
          </w:p>
        </w:tc>
        <w:tc>
          <w:tcPr>
            <w:tcW w:w="3005" w:type="dxa"/>
            <w:tcBorders>
              <w:left w:val="single" w:sz="4" w:space="0" w:color="FFFFFF"/>
              <w:bottom w:val="single" w:sz="4" w:space="0" w:color="FFFFFF"/>
              <w:right w:val="single" w:sz="4" w:space="0" w:color="FFFFFF"/>
            </w:tcBorders>
          </w:tcPr>
          <w:p w14:paraId="401D0581" w14:textId="77777777" w:rsidR="00EC718D" w:rsidRDefault="00823514">
            <w:pPr>
              <w:jc w:val="center"/>
              <w:rPr>
                <w:rFonts w:ascii="Arial" w:eastAsia="Arial" w:hAnsi="Arial" w:cs="Arial"/>
                <w:sz w:val="20"/>
                <w:szCs w:val="20"/>
              </w:rPr>
            </w:pPr>
            <w:r>
              <w:rPr>
                <w:rFonts w:ascii="Arial" w:eastAsia="Arial" w:hAnsi="Arial" w:cs="Arial"/>
                <w:sz w:val="20"/>
                <w:szCs w:val="20"/>
              </w:rPr>
              <w:t>Nombre</w:t>
            </w:r>
          </w:p>
          <w:p w14:paraId="3468F045" w14:textId="77777777" w:rsidR="00EC718D" w:rsidRDefault="00823514">
            <w:pPr>
              <w:jc w:val="center"/>
              <w:rPr>
                <w:rFonts w:ascii="Arial" w:eastAsia="Arial" w:hAnsi="Arial" w:cs="Arial"/>
                <w:sz w:val="20"/>
                <w:szCs w:val="20"/>
              </w:rPr>
            </w:pPr>
            <w:r>
              <w:rPr>
                <w:rFonts w:ascii="Arial" w:eastAsia="Arial" w:hAnsi="Arial" w:cs="Arial"/>
                <w:sz w:val="20"/>
                <w:szCs w:val="20"/>
              </w:rPr>
              <w:t>Firma</w:t>
            </w:r>
          </w:p>
          <w:p w14:paraId="38D648B4" w14:textId="77777777" w:rsidR="00EC718D" w:rsidRDefault="00823514">
            <w:pPr>
              <w:jc w:val="center"/>
              <w:rPr>
                <w:rFonts w:ascii="Arial" w:eastAsia="Arial" w:hAnsi="Arial" w:cs="Arial"/>
                <w:sz w:val="20"/>
                <w:szCs w:val="20"/>
              </w:rPr>
            </w:pPr>
            <w:r>
              <w:rPr>
                <w:rFonts w:ascii="Arial" w:eastAsia="Arial" w:hAnsi="Arial" w:cs="Arial"/>
                <w:sz w:val="20"/>
                <w:szCs w:val="20"/>
              </w:rPr>
              <w:t xml:space="preserve">Encargado de APL </w:t>
            </w:r>
          </w:p>
        </w:tc>
        <w:tc>
          <w:tcPr>
            <w:tcW w:w="1791" w:type="dxa"/>
            <w:tcBorders>
              <w:top w:val="single" w:sz="4" w:space="0" w:color="FFFFFF"/>
              <w:left w:val="single" w:sz="4" w:space="0" w:color="FFFFFF"/>
              <w:bottom w:val="single" w:sz="4" w:space="0" w:color="FFFFFF"/>
              <w:right w:val="single" w:sz="4" w:space="0" w:color="FFFFFF"/>
            </w:tcBorders>
          </w:tcPr>
          <w:p w14:paraId="0FAFFFBB" w14:textId="77777777" w:rsidR="00EC718D" w:rsidRDefault="00EC718D">
            <w:pPr>
              <w:jc w:val="center"/>
              <w:rPr>
                <w:rFonts w:ascii="Arial" w:eastAsia="Arial" w:hAnsi="Arial" w:cs="Arial"/>
                <w:sz w:val="20"/>
                <w:szCs w:val="20"/>
              </w:rPr>
            </w:pPr>
          </w:p>
        </w:tc>
        <w:tc>
          <w:tcPr>
            <w:tcW w:w="3055" w:type="dxa"/>
            <w:tcBorders>
              <w:left w:val="single" w:sz="4" w:space="0" w:color="FFFFFF"/>
              <w:bottom w:val="single" w:sz="4" w:space="0" w:color="FFFFFF"/>
              <w:right w:val="single" w:sz="4" w:space="0" w:color="FFFFFF"/>
            </w:tcBorders>
          </w:tcPr>
          <w:p w14:paraId="6DF25058" w14:textId="77777777" w:rsidR="00EC718D" w:rsidRDefault="00823514">
            <w:pPr>
              <w:jc w:val="center"/>
              <w:rPr>
                <w:rFonts w:ascii="Arial" w:eastAsia="Arial" w:hAnsi="Arial" w:cs="Arial"/>
                <w:sz w:val="20"/>
                <w:szCs w:val="20"/>
              </w:rPr>
            </w:pPr>
            <w:r>
              <w:rPr>
                <w:rFonts w:ascii="Arial" w:eastAsia="Arial" w:hAnsi="Arial" w:cs="Arial"/>
                <w:sz w:val="20"/>
                <w:szCs w:val="20"/>
              </w:rPr>
              <w:t>Nombre</w:t>
            </w:r>
          </w:p>
          <w:p w14:paraId="04012EA4" w14:textId="77777777" w:rsidR="00EC718D" w:rsidRDefault="00823514">
            <w:pPr>
              <w:jc w:val="center"/>
              <w:rPr>
                <w:rFonts w:ascii="Arial" w:eastAsia="Arial" w:hAnsi="Arial" w:cs="Arial"/>
                <w:sz w:val="20"/>
                <w:szCs w:val="20"/>
              </w:rPr>
            </w:pPr>
            <w:r>
              <w:rPr>
                <w:rFonts w:ascii="Arial" w:eastAsia="Arial" w:hAnsi="Arial" w:cs="Arial"/>
                <w:sz w:val="20"/>
                <w:szCs w:val="20"/>
              </w:rPr>
              <w:t>Firma</w:t>
            </w:r>
          </w:p>
          <w:p w14:paraId="3C6707FE" w14:textId="77777777" w:rsidR="00EC718D" w:rsidRDefault="00823514">
            <w:pPr>
              <w:jc w:val="center"/>
              <w:rPr>
                <w:rFonts w:ascii="Arial" w:eastAsia="Arial" w:hAnsi="Arial" w:cs="Arial"/>
                <w:sz w:val="20"/>
                <w:szCs w:val="20"/>
              </w:rPr>
            </w:pPr>
            <w:r>
              <w:rPr>
                <w:rFonts w:ascii="Arial" w:eastAsia="Arial" w:hAnsi="Arial" w:cs="Arial"/>
                <w:sz w:val="20"/>
                <w:szCs w:val="20"/>
              </w:rPr>
              <w:t>Representante Legal o Jefatura Directa</w:t>
            </w:r>
          </w:p>
        </w:tc>
        <w:tc>
          <w:tcPr>
            <w:tcW w:w="619" w:type="dxa"/>
            <w:tcBorders>
              <w:top w:val="single" w:sz="4" w:space="0" w:color="FFFFFF"/>
              <w:left w:val="single" w:sz="4" w:space="0" w:color="FFFFFF"/>
              <w:bottom w:val="single" w:sz="4" w:space="0" w:color="FFFFFF"/>
              <w:right w:val="single" w:sz="4" w:space="0" w:color="FFFFFF"/>
            </w:tcBorders>
          </w:tcPr>
          <w:p w14:paraId="57AA80E0" w14:textId="77777777" w:rsidR="00EC718D" w:rsidRDefault="00EC718D">
            <w:pPr>
              <w:jc w:val="both"/>
              <w:rPr>
                <w:rFonts w:ascii="Quattrocento Sans" w:eastAsia="Quattrocento Sans" w:hAnsi="Quattrocento Sans" w:cs="Quattrocento Sans"/>
                <w:sz w:val="20"/>
                <w:szCs w:val="20"/>
              </w:rPr>
            </w:pPr>
          </w:p>
        </w:tc>
      </w:tr>
    </w:tbl>
    <w:p w14:paraId="15F2DA7B" w14:textId="77777777" w:rsidR="00EC718D" w:rsidRDefault="00EC718D">
      <w:pPr>
        <w:rPr>
          <w:rFonts w:ascii="Calibri" w:eastAsia="Calibri" w:hAnsi="Calibri" w:cs="Calibri"/>
          <w:sz w:val="22"/>
          <w:szCs w:val="22"/>
        </w:rPr>
      </w:pPr>
    </w:p>
    <w:p w14:paraId="20B45D01" w14:textId="77777777" w:rsidR="00EC718D" w:rsidRDefault="00EC718D">
      <w:pPr>
        <w:rPr>
          <w:rFonts w:ascii="Arial" w:eastAsia="Arial" w:hAnsi="Arial" w:cs="Arial"/>
          <w:b/>
          <w:sz w:val="20"/>
          <w:szCs w:val="20"/>
        </w:rPr>
      </w:pPr>
    </w:p>
    <w:p w14:paraId="4260AB4E" w14:textId="77777777" w:rsidR="00EC718D" w:rsidRDefault="00EC718D">
      <w:pPr>
        <w:rPr>
          <w:rFonts w:ascii="Arial" w:eastAsia="Arial" w:hAnsi="Arial" w:cs="Arial"/>
          <w:b/>
          <w:sz w:val="20"/>
          <w:szCs w:val="20"/>
        </w:rPr>
      </w:pPr>
    </w:p>
    <w:p w14:paraId="1198B52B" w14:textId="77777777" w:rsidR="00EC718D" w:rsidRDefault="00EC718D">
      <w:pPr>
        <w:keepNext/>
        <w:ind w:left="360" w:right="1182"/>
        <w:jc w:val="both"/>
        <w:rPr>
          <w:rFonts w:ascii="Arial" w:eastAsia="Arial" w:hAnsi="Arial" w:cs="Arial"/>
          <w:color w:val="000000"/>
          <w:sz w:val="22"/>
          <w:szCs w:val="22"/>
        </w:rPr>
      </w:pPr>
    </w:p>
    <w:p w14:paraId="2A6AE054" w14:textId="77777777" w:rsidR="00EC718D" w:rsidRDefault="00823514">
      <w:pPr>
        <w:keepNext/>
        <w:ind w:left="360" w:right="1182"/>
        <w:jc w:val="center"/>
        <w:rPr>
          <w:rFonts w:ascii="Arial" w:eastAsia="Arial" w:hAnsi="Arial" w:cs="Arial"/>
          <w:b/>
          <w:color w:val="000000"/>
          <w:sz w:val="22"/>
          <w:szCs w:val="22"/>
        </w:rPr>
      </w:pPr>
      <w:r>
        <w:br w:type="page"/>
      </w:r>
      <w:r>
        <w:rPr>
          <w:rFonts w:ascii="Arial" w:eastAsia="Arial" w:hAnsi="Arial" w:cs="Arial"/>
          <w:b/>
          <w:color w:val="000000"/>
          <w:sz w:val="22"/>
          <w:szCs w:val="22"/>
        </w:rPr>
        <w:lastRenderedPageBreak/>
        <w:t>ANEXO N°2</w:t>
      </w:r>
    </w:p>
    <w:p w14:paraId="612CC8B6" w14:textId="77777777" w:rsidR="00EC718D" w:rsidRDefault="00823514">
      <w:pPr>
        <w:jc w:val="center"/>
        <w:rPr>
          <w:rFonts w:ascii="Calibri" w:eastAsia="Calibri" w:hAnsi="Calibri" w:cs="Calibri"/>
          <w:b/>
          <w:sz w:val="22"/>
          <w:szCs w:val="22"/>
        </w:rPr>
      </w:pPr>
      <w:r>
        <w:rPr>
          <w:rFonts w:ascii="Calibri" w:eastAsia="Calibri" w:hAnsi="Calibri" w:cs="Calibri"/>
          <w:b/>
          <w:sz w:val="22"/>
          <w:szCs w:val="22"/>
        </w:rPr>
        <w:t>Formato de Registro de datos para indicadores de uso de resinas recicladas</w:t>
      </w:r>
    </w:p>
    <w:p w14:paraId="0E1CD1ED" w14:textId="77777777" w:rsidR="00EC718D" w:rsidRDefault="00EC718D">
      <w:pPr>
        <w:jc w:val="both"/>
        <w:rPr>
          <w:rFonts w:ascii="Calibri" w:eastAsia="Calibri" w:hAnsi="Calibri" w:cs="Calibri"/>
          <w:color w:val="000000"/>
          <w:sz w:val="22"/>
          <w:szCs w:val="22"/>
        </w:rPr>
      </w:pPr>
    </w:p>
    <w:p w14:paraId="02AE227B" w14:textId="77777777" w:rsidR="00EC718D" w:rsidRDefault="00823514">
      <w:pPr>
        <w:jc w:val="both"/>
        <w:rPr>
          <w:rFonts w:ascii="Calibri" w:eastAsia="Calibri" w:hAnsi="Calibri" w:cs="Calibri"/>
          <w:b/>
          <w:color w:val="000000"/>
          <w:sz w:val="22"/>
          <w:szCs w:val="22"/>
        </w:rPr>
      </w:pPr>
      <w:r>
        <w:rPr>
          <w:rFonts w:ascii="Calibri" w:eastAsia="Calibri" w:hAnsi="Calibri" w:cs="Calibri"/>
          <w:b/>
          <w:color w:val="000000"/>
          <w:sz w:val="22"/>
          <w:szCs w:val="22"/>
        </w:rPr>
        <w:t>Empresas transformadoras:</w:t>
      </w:r>
    </w:p>
    <w:p w14:paraId="6D6D70B1" w14:textId="77777777" w:rsidR="00EC718D" w:rsidRDefault="00EC718D">
      <w:pPr>
        <w:jc w:val="both"/>
        <w:rPr>
          <w:rFonts w:ascii="Calibri" w:eastAsia="Calibri" w:hAnsi="Calibri" w:cs="Calibri"/>
          <w:b/>
          <w:color w:val="000000"/>
          <w:sz w:val="22"/>
          <w:szCs w:val="22"/>
        </w:rPr>
      </w:pPr>
    </w:p>
    <w:p w14:paraId="1A89365C" w14:textId="77777777" w:rsidR="00EC718D" w:rsidRDefault="00823514">
      <w:pPr>
        <w:jc w:val="both"/>
        <w:rPr>
          <w:rFonts w:ascii="Calibri" w:eastAsia="Calibri" w:hAnsi="Calibri" w:cs="Calibri"/>
          <w:b/>
          <w:sz w:val="22"/>
          <w:szCs w:val="22"/>
        </w:rPr>
      </w:pPr>
      <w:r>
        <w:rPr>
          <w:noProof/>
        </w:rPr>
        <w:drawing>
          <wp:inline distT="0" distB="0" distL="0" distR="0" wp14:anchorId="6B95CBBB" wp14:editId="6CB5A570">
            <wp:extent cx="5095381" cy="7124014"/>
            <wp:effectExtent l="0" t="0" r="0" b="0"/>
            <wp:docPr id="62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5095381" cy="7124014"/>
                    </a:xfrm>
                    <a:prstGeom prst="rect">
                      <a:avLst/>
                    </a:prstGeom>
                    <a:ln/>
                  </pic:spPr>
                </pic:pic>
              </a:graphicData>
            </a:graphic>
          </wp:inline>
        </w:drawing>
      </w:r>
    </w:p>
    <w:p w14:paraId="1CF71BCD" w14:textId="77777777" w:rsidR="00EC718D" w:rsidRDefault="00EC718D">
      <w:pPr>
        <w:jc w:val="both"/>
        <w:rPr>
          <w:rFonts w:ascii="Calibri" w:eastAsia="Calibri" w:hAnsi="Calibri" w:cs="Calibri"/>
          <w:b/>
          <w:color w:val="000000"/>
          <w:sz w:val="22"/>
          <w:szCs w:val="22"/>
        </w:rPr>
      </w:pPr>
    </w:p>
    <w:p w14:paraId="4EF239AD" w14:textId="77777777" w:rsidR="00EC718D" w:rsidRDefault="00823514">
      <w:pPr>
        <w:jc w:val="both"/>
        <w:rPr>
          <w:rFonts w:ascii="Calibri" w:eastAsia="Calibri" w:hAnsi="Calibri" w:cs="Calibri"/>
          <w:b/>
          <w:color w:val="000000"/>
          <w:sz w:val="22"/>
          <w:szCs w:val="22"/>
        </w:rPr>
      </w:pPr>
      <w:r>
        <w:rPr>
          <w:rFonts w:ascii="Calibri" w:eastAsia="Calibri" w:hAnsi="Calibri" w:cs="Calibri"/>
          <w:b/>
          <w:color w:val="000000"/>
          <w:sz w:val="22"/>
          <w:szCs w:val="22"/>
        </w:rPr>
        <w:t>Empresas recicladoras:</w:t>
      </w:r>
    </w:p>
    <w:p w14:paraId="3D9B7026" w14:textId="77777777" w:rsidR="00EC718D" w:rsidRDefault="00EC718D">
      <w:pPr>
        <w:rPr>
          <w:rFonts w:ascii="Arial" w:eastAsia="Arial" w:hAnsi="Arial" w:cs="Arial"/>
          <w:b/>
          <w:color w:val="000000"/>
          <w:sz w:val="22"/>
          <w:szCs w:val="22"/>
        </w:rPr>
      </w:pPr>
    </w:p>
    <w:p w14:paraId="0F2A3487" w14:textId="77777777" w:rsidR="00EC718D" w:rsidRDefault="00823514">
      <w:pPr>
        <w:rPr>
          <w:rFonts w:ascii="Arial" w:eastAsia="Arial" w:hAnsi="Arial" w:cs="Arial"/>
          <w:b/>
          <w:color w:val="000000"/>
          <w:sz w:val="22"/>
          <w:szCs w:val="22"/>
        </w:rPr>
      </w:pPr>
      <w:r>
        <w:rPr>
          <w:noProof/>
        </w:rPr>
        <w:drawing>
          <wp:inline distT="0" distB="0" distL="0" distR="0" wp14:anchorId="0F98B818" wp14:editId="70DB34AD">
            <wp:extent cx="5793105" cy="5437505"/>
            <wp:effectExtent l="0" t="0" r="0" b="0"/>
            <wp:docPr id="62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5793105" cy="5437505"/>
                    </a:xfrm>
                    <a:prstGeom prst="rect">
                      <a:avLst/>
                    </a:prstGeom>
                    <a:ln/>
                  </pic:spPr>
                </pic:pic>
              </a:graphicData>
            </a:graphic>
          </wp:inline>
        </w:drawing>
      </w:r>
    </w:p>
    <w:p w14:paraId="612DE6E6" w14:textId="77777777" w:rsidR="00EC718D" w:rsidRDefault="00EC718D">
      <w:pPr>
        <w:rPr>
          <w:rFonts w:ascii="Arial" w:eastAsia="Arial" w:hAnsi="Arial" w:cs="Arial"/>
          <w:b/>
          <w:color w:val="000000"/>
          <w:sz w:val="22"/>
          <w:szCs w:val="22"/>
        </w:rPr>
      </w:pPr>
    </w:p>
    <w:p w14:paraId="38FFE6D0" w14:textId="77777777" w:rsidR="00EC718D" w:rsidRPr="00243506" w:rsidRDefault="00823514">
      <w:pPr>
        <w:rPr>
          <w:rFonts w:ascii="Calibri" w:eastAsia="Calibri" w:hAnsi="Calibri" w:cs="Calibri"/>
          <w:b/>
          <w:color w:val="000000"/>
          <w:sz w:val="18"/>
          <w:szCs w:val="18"/>
          <w:lang w:val="pt-BR"/>
        </w:rPr>
      </w:pPr>
      <w:r w:rsidRPr="00243506">
        <w:rPr>
          <w:rFonts w:ascii="Calibri" w:eastAsia="Calibri" w:hAnsi="Calibri" w:cs="Calibri"/>
          <w:b/>
          <w:color w:val="000000"/>
          <w:sz w:val="18"/>
          <w:szCs w:val="18"/>
          <w:lang w:val="pt-BR"/>
        </w:rPr>
        <w:t>Anexo listado provedores de resina reciclada...........</w:t>
      </w:r>
      <w:r w:rsidRPr="00243506">
        <w:rPr>
          <w:lang w:val="pt-BR"/>
        </w:rPr>
        <w:br w:type="page"/>
      </w:r>
    </w:p>
    <w:p w14:paraId="4C468A8F" w14:textId="77777777" w:rsidR="00EC718D" w:rsidRDefault="00823514">
      <w:pPr>
        <w:keepNext/>
        <w:ind w:left="360" w:right="1182"/>
        <w:jc w:val="center"/>
        <w:rPr>
          <w:rFonts w:ascii="Arial" w:eastAsia="Arial" w:hAnsi="Arial" w:cs="Arial"/>
          <w:b/>
          <w:color w:val="000000"/>
          <w:sz w:val="22"/>
          <w:szCs w:val="22"/>
        </w:rPr>
      </w:pPr>
      <w:r>
        <w:rPr>
          <w:rFonts w:ascii="Arial" w:eastAsia="Arial" w:hAnsi="Arial" w:cs="Arial"/>
          <w:b/>
          <w:color w:val="000000"/>
          <w:sz w:val="22"/>
          <w:szCs w:val="22"/>
        </w:rPr>
        <w:lastRenderedPageBreak/>
        <w:t>ANEXO N°3</w:t>
      </w:r>
    </w:p>
    <w:p w14:paraId="493E775A" w14:textId="77777777" w:rsidR="00EC718D" w:rsidRDefault="00EC718D">
      <w:pPr>
        <w:keepNext/>
        <w:ind w:left="360" w:right="1182"/>
        <w:jc w:val="both"/>
        <w:rPr>
          <w:rFonts w:ascii="Arial" w:eastAsia="Arial" w:hAnsi="Arial" w:cs="Arial"/>
          <w:color w:val="000000"/>
          <w:sz w:val="22"/>
          <w:szCs w:val="22"/>
        </w:rPr>
      </w:pPr>
    </w:p>
    <w:p w14:paraId="7C7584A5" w14:textId="77777777" w:rsidR="00EC718D" w:rsidRDefault="00823514">
      <w:pPr>
        <w:jc w:val="center"/>
        <w:rPr>
          <w:rFonts w:ascii="Calibri" w:eastAsia="Calibri" w:hAnsi="Calibri" w:cs="Calibri"/>
          <w:b/>
          <w:sz w:val="22"/>
          <w:szCs w:val="22"/>
        </w:rPr>
      </w:pPr>
      <w:r>
        <w:rPr>
          <w:rFonts w:ascii="Calibri" w:eastAsia="Calibri" w:hAnsi="Calibri" w:cs="Calibri"/>
          <w:b/>
          <w:sz w:val="22"/>
          <w:szCs w:val="22"/>
        </w:rPr>
        <w:t>Información por entregar empresas Gestoras que procesan/comercializan residuos plásticos</w:t>
      </w:r>
    </w:p>
    <w:p w14:paraId="436E9CB0" w14:textId="77777777" w:rsidR="00EC718D" w:rsidRDefault="00EC718D">
      <w:pPr>
        <w:jc w:val="center"/>
        <w:rPr>
          <w:rFonts w:ascii="Calibri" w:eastAsia="Calibri" w:hAnsi="Calibri" w:cs="Calibri"/>
          <w:b/>
          <w:sz w:val="20"/>
          <w:szCs w:val="20"/>
        </w:rPr>
      </w:pPr>
    </w:p>
    <w:tbl>
      <w:tblPr>
        <w:tblStyle w:val="a2"/>
        <w:tblW w:w="7792" w:type="dxa"/>
        <w:jc w:val="center"/>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620" w:firstRow="1" w:lastRow="0" w:firstColumn="0" w:lastColumn="0" w:noHBand="1" w:noVBand="1"/>
      </w:tblPr>
      <w:tblGrid>
        <w:gridCol w:w="2060"/>
        <w:gridCol w:w="3320"/>
        <w:gridCol w:w="2412"/>
      </w:tblGrid>
      <w:tr w:rsidR="00EC718D" w14:paraId="0315F957" w14:textId="77777777" w:rsidTr="00EC718D">
        <w:trPr>
          <w:cnfStyle w:val="100000000000" w:firstRow="1" w:lastRow="0" w:firstColumn="0" w:lastColumn="0" w:oddVBand="0" w:evenVBand="0" w:oddHBand="0" w:evenHBand="0" w:firstRowFirstColumn="0" w:firstRowLastColumn="0" w:lastRowFirstColumn="0" w:lastRowLastColumn="0"/>
          <w:trHeight w:val="480"/>
          <w:jc w:val="center"/>
        </w:trPr>
        <w:tc>
          <w:tcPr>
            <w:tcW w:w="2060" w:type="dxa"/>
            <w:vAlign w:val="center"/>
          </w:tcPr>
          <w:p w14:paraId="057DD166" w14:textId="77777777" w:rsidR="00EC718D" w:rsidRDefault="00823514">
            <w:pPr>
              <w:rPr>
                <w:color w:val="000000"/>
                <w:sz w:val="16"/>
                <w:szCs w:val="16"/>
              </w:rPr>
            </w:pPr>
            <w:r>
              <w:rPr>
                <w:color w:val="000000"/>
                <w:sz w:val="16"/>
                <w:szCs w:val="16"/>
              </w:rPr>
              <w:t>Etapa/Actividad de gestión material reciclado</w:t>
            </w:r>
          </w:p>
        </w:tc>
        <w:tc>
          <w:tcPr>
            <w:tcW w:w="3320" w:type="dxa"/>
            <w:vAlign w:val="center"/>
          </w:tcPr>
          <w:p w14:paraId="46D6F824" w14:textId="77777777" w:rsidR="00EC718D" w:rsidRDefault="00823514">
            <w:pPr>
              <w:rPr>
                <w:color w:val="000000"/>
                <w:sz w:val="16"/>
                <w:szCs w:val="16"/>
              </w:rPr>
            </w:pPr>
            <w:r>
              <w:rPr>
                <w:color w:val="000000"/>
                <w:sz w:val="16"/>
                <w:szCs w:val="16"/>
              </w:rPr>
              <w:t>Información requerida</w:t>
            </w:r>
          </w:p>
        </w:tc>
        <w:tc>
          <w:tcPr>
            <w:tcW w:w="2412" w:type="dxa"/>
            <w:vAlign w:val="center"/>
          </w:tcPr>
          <w:p w14:paraId="3FFA5EDC" w14:textId="77777777" w:rsidR="00EC718D" w:rsidRDefault="00823514">
            <w:pPr>
              <w:rPr>
                <w:color w:val="000000"/>
                <w:sz w:val="16"/>
                <w:szCs w:val="16"/>
              </w:rPr>
            </w:pPr>
            <w:r>
              <w:rPr>
                <w:color w:val="000000"/>
                <w:sz w:val="16"/>
                <w:szCs w:val="16"/>
              </w:rPr>
              <w:t> </w:t>
            </w:r>
          </w:p>
        </w:tc>
      </w:tr>
      <w:tr w:rsidR="00EC718D" w14:paraId="2C7A0CD1" w14:textId="77777777" w:rsidTr="00EC718D">
        <w:trPr>
          <w:trHeight w:val="290"/>
          <w:jc w:val="center"/>
        </w:trPr>
        <w:tc>
          <w:tcPr>
            <w:tcW w:w="2060" w:type="dxa"/>
            <w:vMerge w:val="restart"/>
            <w:vAlign w:val="center"/>
          </w:tcPr>
          <w:p w14:paraId="7D0B22CB" w14:textId="77777777" w:rsidR="00EC718D" w:rsidRDefault="00823514">
            <w:pPr>
              <w:rPr>
                <w:color w:val="000000"/>
                <w:sz w:val="16"/>
                <w:szCs w:val="16"/>
              </w:rPr>
            </w:pPr>
            <w:r>
              <w:rPr>
                <w:color w:val="000000"/>
                <w:sz w:val="16"/>
                <w:szCs w:val="16"/>
              </w:rPr>
              <w:t>General</w:t>
            </w:r>
          </w:p>
        </w:tc>
        <w:tc>
          <w:tcPr>
            <w:tcW w:w="3320" w:type="dxa"/>
            <w:vAlign w:val="center"/>
          </w:tcPr>
          <w:p w14:paraId="2F42BBB0" w14:textId="77777777" w:rsidR="00EC718D" w:rsidRDefault="00823514">
            <w:pPr>
              <w:rPr>
                <w:color w:val="000000"/>
                <w:sz w:val="16"/>
                <w:szCs w:val="16"/>
              </w:rPr>
            </w:pPr>
            <w:r>
              <w:rPr>
                <w:color w:val="000000"/>
                <w:sz w:val="16"/>
                <w:szCs w:val="16"/>
              </w:rPr>
              <w:t xml:space="preserve">Lote </w:t>
            </w:r>
            <w:proofErr w:type="spellStart"/>
            <w:r>
              <w:rPr>
                <w:color w:val="000000"/>
                <w:sz w:val="16"/>
                <w:szCs w:val="16"/>
              </w:rPr>
              <w:t>N°</w:t>
            </w:r>
            <w:proofErr w:type="spellEnd"/>
          </w:p>
        </w:tc>
        <w:tc>
          <w:tcPr>
            <w:tcW w:w="2412" w:type="dxa"/>
            <w:vAlign w:val="center"/>
          </w:tcPr>
          <w:p w14:paraId="2E2715BF" w14:textId="77777777" w:rsidR="00EC718D" w:rsidRDefault="00823514">
            <w:pPr>
              <w:rPr>
                <w:color w:val="000000"/>
                <w:sz w:val="16"/>
                <w:szCs w:val="16"/>
              </w:rPr>
            </w:pPr>
            <w:r>
              <w:rPr>
                <w:color w:val="000000"/>
                <w:sz w:val="16"/>
                <w:szCs w:val="16"/>
              </w:rPr>
              <w:t> </w:t>
            </w:r>
          </w:p>
        </w:tc>
      </w:tr>
      <w:tr w:rsidR="00EC718D" w14:paraId="425A7713" w14:textId="77777777" w:rsidTr="00EC718D">
        <w:trPr>
          <w:trHeight w:val="290"/>
          <w:jc w:val="center"/>
        </w:trPr>
        <w:tc>
          <w:tcPr>
            <w:tcW w:w="2060" w:type="dxa"/>
            <w:vMerge/>
            <w:vAlign w:val="center"/>
          </w:tcPr>
          <w:p w14:paraId="614A6BE4" w14:textId="77777777" w:rsidR="00EC718D" w:rsidRDefault="00EC718D">
            <w:pPr>
              <w:keepNext w:val="0"/>
              <w:widowControl w:val="0"/>
              <w:pBdr>
                <w:top w:val="nil"/>
                <w:left w:val="nil"/>
                <w:bottom w:val="nil"/>
                <w:right w:val="nil"/>
                <w:between w:val="nil"/>
              </w:pBdr>
              <w:spacing w:line="276" w:lineRule="auto"/>
              <w:jc w:val="left"/>
              <w:rPr>
                <w:color w:val="000000"/>
                <w:sz w:val="16"/>
                <w:szCs w:val="16"/>
              </w:rPr>
            </w:pPr>
          </w:p>
        </w:tc>
        <w:tc>
          <w:tcPr>
            <w:tcW w:w="3320" w:type="dxa"/>
            <w:vAlign w:val="center"/>
          </w:tcPr>
          <w:p w14:paraId="7F19EBFB" w14:textId="77777777" w:rsidR="00EC718D" w:rsidRDefault="00823514">
            <w:pPr>
              <w:rPr>
                <w:color w:val="000000"/>
                <w:sz w:val="16"/>
                <w:szCs w:val="16"/>
              </w:rPr>
            </w:pPr>
            <w:r>
              <w:rPr>
                <w:color w:val="000000"/>
                <w:sz w:val="16"/>
                <w:szCs w:val="16"/>
              </w:rPr>
              <w:t xml:space="preserve">Fecha </w:t>
            </w:r>
          </w:p>
        </w:tc>
        <w:tc>
          <w:tcPr>
            <w:tcW w:w="2412" w:type="dxa"/>
            <w:vAlign w:val="center"/>
          </w:tcPr>
          <w:p w14:paraId="207EFA71" w14:textId="77777777" w:rsidR="00EC718D" w:rsidRDefault="00823514">
            <w:pPr>
              <w:rPr>
                <w:color w:val="000000"/>
                <w:sz w:val="16"/>
                <w:szCs w:val="16"/>
              </w:rPr>
            </w:pPr>
            <w:r>
              <w:rPr>
                <w:color w:val="000000"/>
                <w:sz w:val="16"/>
                <w:szCs w:val="16"/>
              </w:rPr>
              <w:t> </w:t>
            </w:r>
          </w:p>
        </w:tc>
      </w:tr>
      <w:tr w:rsidR="00EC718D" w14:paraId="0ECC5C9D" w14:textId="77777777" w:rsidTr="00EC718D">
        <w:trPr>
          <w:trHeight w:val="290"/>
          <w:jc w:val="center"/>
        </w:trPr>
        <w:tc>
          <w:tcPr>
            <w:tcW w:w="2060" w:type="dxa"/>
            <w:vMerge/>
            <w:vAlign w:val="center"/>
          </w:tcPr>
          <w:p w14:paraId="2396EC52" w14:textId="77777777" w:rsidR="00EC718D" w:rsidRDefault="00EC718D">
            <w:pPr>
              <w:keepNext w:val="0"/>
              <w:widowControl w:val="0"/>
              <w:pBdr>
                <w:top w:val="nil"/>
                <w:left w:val="nil"/>
                <w:bottom w:val="nil"/>
                <w:right w:val="nil"/>
                <w:between w:val="nil"/>
              </w:pBdr>
              <w:spacing w:line="276" w:lineRule="auto"/>
              <w:jc w:val="left"/>
              <w:rPr>
                <w:color w:val="000000"/>
                <w:sz w:val="16"/>
                <w:szCs w:val="16"/>
              </w:rPr>
            </w:pPr>
          </w:p>
        </w:tc>
        <w:tc>
          <w:tcPr>
            <w:tcW w:w="3320" w:type="dxa"/>
            <w:vAlign w:val="center"/>
          </w:tcPr>
          <w:p w14:paraId="6FF4C626" w14:textId="77777777" w:rsidR="00EC718D" w:rsidRDefault="00823514">
            <w:pPr>
              <w:rPr>
                <w:color w:val="000000"/>
                <w:sz w:val="16"/>
                <w:szCs w:val="16"/>
              </w:rPr>
            </w:pPr>
            <w:r>
              <w:rPr>
                <w:color w:val="000000"/>
                <w:sz w:val="16"/>
                <w:szCs w:val="16"/>
              </w:rPr>
              <w:t>Tipo de polímero</w:t>
            </w:r>
          </w:p>
        </w:tc>
        <w:tc>
          <w:tcPr>
            <w:tcW w:w="2412" w:type="dxa"/>
            <w:vAlign w:val="center"/>
          </w:tcPr>
          <w:p w14:paraId="1C62A122" w14:textId="77777777" w:rsidR="00EC718D" w:rsidRDefault="00823514">
            <w:pPr>
              <w:rPr>
                <w:color w:val="000000"/>
                <w:sz w:val="16"/>
                <w:szCs w:val="16"/>
              </w:rPr>
            </w:pPr>
            <w:r>
              <w:rPr>
                <w:color w:val="000000"/>
                <w:sz w:val="16"/>
                <w:szCs w:val="16"/>
              </w:rPr>
              <w:t> </w:t>
            </w:r>
          </w:p>
        </w:tc>
      </w:tr>
      <w:tr w:rsidR="00EC718D" w14:paraId="20C72931" w14:textId="77777777" w:rsidTr="00EC718D">
        <w:trPr>
          <w:trHeight w:val="290"/>
          <w:jc w:val="center"/>
        </w:trPr>
        <w:tc>
          <w:tcPr>
            <w:tcW w:w="2060" w:type="dxa"/>
            <w:vMerge w:val="restart"/>
            <w:vAlign w:val="center"/>
          </w:tcPr>
          <w:p w14:paraId="51099C8B" w14:textId="77777777" w:rsidR="00EC718D" w:rsidRDefault="00823514">
            <w:pPr>
              <w:rPr>
                <w:color w:val="000000"/>
                <w:sz w:val="16"/>
                <w:szCs w:val="16"/>
              </w:rPr>
            </w:pPr>
            <w:r>
              <w:rPr>
                <w:color w:val="000000"/>
                <w:sz w:val="16"/>
                <w:szCs w:val="16"/>
              </w:rPr>
              <w:t xml:space="preserve">Origen </w:t>
            </w:r>
          </w:p>
        </w:tc>
        <w:tc>
          <w:tcPr>
            <w:tcW w:w="3320" w:type="dxa"/>
            <w:vAlign w:val="center"/>
          </w:tcPr>
          <w:p w14:paraId="78C77275" w14:textId="77777777" w:rsidR="00EC718D" w:rsidRDefault="00823514">
            <w:pPr>
              <w:rPr>
                <w:color w:val="000000"/>
                <w:sz w:val="16"/>
                <w:szCs w:val="16"/>
              </w:rPr>
            </w:pPr>
            <w:r>
              <w:rPr>
                <w:color w:val="000000"/>
                <w:sz w:val="16"/>
                <w:szCs w:val="16"/>
              </w:rPr>
              <w:t>Tipo de producto de donde se origina</w:t>
            </w:r>
          </w:p>
        </w:tc>
        <w:tc>
          <w:tcPr>
            <w:tcW w:w="2412" w:type="dxa"/>
            <w:vAlign w:val="center"/>
          </w:tcPr>
          <w:p w14:paraId="167EFD46" w14:textId="77777777" w:rsidR="00EC718D" w:rsidRDefault="00823514">
            <w:pPr>
              <w:rPr>
                <w:color w:val="000000"/>
                <w:sz w:val="16"/>
                <w:szCs w:val="16"/>
              </w:rPr>
            </w:pPr>
            <w:r>
              <w:rPr>
                <w:color w:val="000000"/>
                <w:sz w:val="16"/>
                <w:szCs w:val="16"/>
              </w:rPr>
              <w:t> </w:t>
            </w:r>
          </w:p>
        </w:tc>
      </w:tr>
      <w:tr w:rsidR="00EC718D" w14:paraId="37786C61" w14:textId="77777777" w:rsidTr="00EC718D">
        <w:trPr>
          <w:trHeight w:val="442"/>
          <w:jc w:val="center"/>
        </w:trPr>
        <w:tc>
          <w:tcPr>
            <w:tcW w:w="2060" w:type="dxa"/>
            <w:vMerge/>
            <w:vAlign w:val="center"/>
          </w:tcPr>
          <w:p w14:paraId="13841093" w14:textId="77777777" w:rsidR="00EC718D" w:rsidRDefault="00EC718D">
            <w:pPr>
              <w:keepNext w:val="0"/>
              <w:widowControl w:val="0"/>
              <w:pBdr>
                <w:top w:val="nil"/>
                <w:left w:val="nil"/>
                <w:bottom w:val="nil"/>
                <w:right w:val="nil"/>
                <w:between w:val="nil"/>
              </w:pBdr>
              <w:spacing w:line="276" w:lineRule="auto"/>
              <w:jc w:val="left"/>
              <w:rPr>
                <w:color w:val="000000"/>
                <w:sz w:val="16"/>
                <w:szCs w:val="16"/>
              </w:rPr>
            </w:pPr>
          </w:p>
        </w:tc>
        <w:tc>
          <w:tcPr>
            <w:tcW w:w="3320" w:type="dxa"/>
            <w:vAlign w:val="center"/>
          </w:tcPr>
          <w:p w14:paraId="4C7C8DBA" w14:textId="77777777" w:rsidR="00EC718D" w:rsidRDefault="00823514">
            <w:pPr>
              <w:rPr>
                <w:color w:val="000000"/>
                <w:sz w:val="16"/>
                <w:szCs w:val="16"/>
              </w:rPr>
            </w:pPr>
            <w:r>
              <w:rPr>
                <w:color w:val="000000"/>
                <w:sz w:val="16"/>
                <w:szCs w:val="16"/>
              </w:rPr>
              <w:t>Origen del residuo: preconsumo, posconsumo industrial, posconsumo domiciliario</w:t>
            </w:r>
          </w:p>
        </w:tc>
        <w:tc>
          <w:tcPr>
            <w:tcW w:w="2412" w:type="dxa"/>
            <w:vAlign w:val="center"/>
          </w:tcPr>
          <w:p w14:paraId="6155E67E" w14:textId="77777777" w:rsidR="00EC718D" w:rsidRDefault="00823514">
            <w:pPr>
              <w:rPr>
                <w:color w:val="000000"/>
                <w:sz w:val="16"/>
                <w:szCs w:val="16"/>
              </w:rPr>
            </w:pPr>
            <w:r>
              <w:rPr>
                <w:color w:val="000000"/>
                <w:sz w:val="16"/>
                <w:szCs w:val="16"/>
              </w:rPr>
              <w:t> </w:t>
            </w:r>
          </w:p>
        </w:tc>
      </w:tr>
      <w:tr w:rsidR="00EC718D" w14:paraId="0CCCEE17" w14:textId="77777777" w:rsidTr="00EC718D">
        <w:trPr>
          <w:trHeight w:val="290"/>
          <w:jc w:val="center"/>
        </w:trPr>
        <w:tc>
          <w:tcPr>
            <w:tcW w:w="2060" w:type="dxa"/>
            <w:vMerge/>
            <w:vAlign w:val="center"/>
          </w:tcPr>
          <w:p w14:paraId="21E2A1B4" w14:textId="77777777" w:rsidR="00EC718D" w:rsidRDefault="00EC718D">
            <w:pPr>
              <w:keepNext w:val="0"/>
              <w:widowControl w:val="0"/>
              <w:pBdr>
                <w:top w:val="nil"/>
                <w:left w:val="nil"/>
                <w:bottom w:val="nil"/>
                <w:right w:val="nil"/>
                <w:between w:val="nil"/>
              </w:pBdr>
              <w:spacing w:line="276" w:lineRule="auto"/>
              <w:jc w:val="left"/>
              <w:rPr>
                <w:color w:val="000000"/>
                <w:sz w:val="16"/>
                <w:szCs w:val="16"/>
              </w:rPr>
            </w:pPr>
          </w:p>
        </w:tc>
        <w:tc>
          <w:tcPr>
            <w:tcW w:w="3320" w:type="dxa"/>
            <w:vAlign w:val="center"/>
          </w:tcPr>
          <w:p w14:paraId="0E622F6A" w14:textId="77777777" w:rsidR="00EC718D" w:rsidRDefault="00823514">
            <w:pPr>
              <w:rPr>
                <w:color w:val="000000"/>
                <w:sz w:val="16"/>
                <w:szCs w:val="16"/>
              </w:rPr>
            </w:pPr>
            <w:r>
              <w:rPr>
                <w:color w:val="000000"/>
                <w:sz w:val="16"/>
                <w:szCs w:val="16"/>
              </w:rPr>
              <w:t>Identificación proveedor de origen</w:t>
            </w:r>
          </w:p>
        </w:tc>
        <w:tc>
          <w:tcPr>
            <w:tcW w:w="2412" w:type="dxa"/>
            <w:vAlign w:val="center"/>
          </w:tcPr>
          <w:p w14:paraId="67C1B1C0" w14:textId="77777777" w:rsidR="00EC718D" w:rsidRDefault="00823514">
            <w:pPr>
              <w:rPr>
                <w:color w:val="000000"/>
                <w:sz w:val="16"/>
                <w:szCs w:val="16"/>
              </w:rPr>
            </w:pPr>
            <w:r>
              <w:rPr>
                <w:color w:val="000000"/>
                <w:sz w:val="16"/>
                <w:szCs w:val="16"/>
              </w:rPr>
              <w:t> </w:t>
            </w:r>
          </w:p>
        </w:tc>
      </w:tr>
      <w:tr w:rsidR="00EC718D" w14:paraId="11C30A5C" w14:textId="77777777" w:rsidTr="00EC718D">
        <w:trPr>
          <w:trHeight w:val="254"/>
          <w:jc w:val="center"/>
        </w:trPr>
        <w:tc>
          <w:tcPr>
            <w:tcW w:w="2060" w:type="dxa"/>
            <w:vMerge/>
            <w:vAlign w:val="center"/>
          </w:tcPr>
          <w:p w14:paraId="2CD6ABF1" w14:textId="77777777" w:rsidR="00EC718D" w:rsidRDefault="00EC718D">
            <w:pPr>
              <w:keepNext w:val="0"/>
              <w:widowControl w:val="0"/>
              <w:pBdr>
                <w:top w:val="nil"/>
                <w:left w:val="nil"/>
                <w:bottom w:val="nil"/>
                <w:right w:val="nil"/>
                <w:between w:val="nil"/>
              </w:pBdr>
              <w:spacing w:line="276" w:lineRule="auto"/>
              <w:jc w:val="left"/>
              <w:rPr>
                <w:color w:val="000000"/>
                <w:sz w:val="16"/>
                <w:szCs w:val="16"/>
              </w:rPr>
            </w:pPr>
          </w:p>
        </w:tc>
        <w:tc>
          <w:tcPr>
            <w:tcW w:w="3320" w:type="dxa"/>
            <w:vAlign w:val="center"/>
          </w:tcPr>
          <w:p w14:paraId="428F103F" w14:textId="77777777" w:rsidR="00EC718D" w:rsidRDefault="00823514">
            <w:pPr>
              <w:rPr>
                <w:color w:val="000000"/>
                <w:sz w:val="16"/>
                <w:szCs w:val="16"/>
              </w:rPr>
            </w:pPr>
            <w:r>
              <w:rPr>
                <w:color w:val="000000"/>
                <w:sz w:val="16"/>
                <w:szCs w:val="16"/>
              </w:rPr>
              <w:t>Antecedentes del residuo (por ejemplo, contacto o no con sustancias peligrosas, posibilidad de mezcla, otros)</w:t>
            </w:r>
          </w:p>
        </w:tc>
        <w:tc>
          <w:tcPr>
            <w:tcW w:w="2412" w:type="dxa"/>
            <w:vAlign w:val="center"/>
          </w:tcPr>
          <w:p w14:paraId="056F169C" w14:textId="77777777" w:rsidR="00EC718D" w:rsidRDefault="00823514">
            <w:pPr>
              <w:rPr>
                <w:color w:val="000000"/>
                <w:sz w:val="16"/>
                <w:szCs w:val="16"/>
              </w:rPr>
            </w:pPr>
            <w:r>
              <w:rPr>
                <w:color w:val="000000"/>
                <w:sz w:val="16"/>
                <w:szCs w:val="16"/>
              </w:rPr>
              <w:t> </w:t>
            </w:r>
          </w:p>
        </w:tc>
      </w:tr>
      <w:tr w:rsidR="00EC718D" w14:paraId="534C0259" w14:textId="77777777" w:rsidTr="00EC718D">
        <w:trPr>
          <w:trHeight w:val="78"/>
          <w:jc w:val="center"/>
        </w:trPr>
        <w:tc>
          <w:tcPr>
            <w:tcW w:w="2060" w:type="dxa"/>
            <w:vMerge w:val="restart"/>
            <w:vAlign w:val="center"/>
          </w:tcPr>
          <w:p w14:paraId="02711AEE" w14:textId="77777777" w:rsidR="00EC718D" w:rsidRDefault="00823514">
            <w:pPr>
              <w:rPr>
                <w:color w:val="000000"/>
                <w:sz w:val="16"/>
                <w:szCs w:val="16"/>
              </w:rPr>
            </w:pPr>
            <w:r>
              <w:rPr>
                <w:color w:val="000000"/>
                <w:sz w:val="16"/>
                <w:szCs w:val="16"/>
              </w:rPr>
              <w:t xml:space="preserve">Recolección y Transporte </w:t>
            </w:r>
          </w:p>
        </w:tc>
        <w:tc>
          <w:tcPr>
            <w:tcW w:w="3320" w:type="dxa"/>
            <w:vAlign w:val="center"/>
          </w:tcPr>
          <w:p w14:paraId="4822D615" w14:textId="77777777" w:rsidR="00EC718D" w:rsidRDefault="00823514">
            <w:pPr>
              <w:rPr>
                <w:color w:val="000000"/>
                <w:sz w:val="16"/>
                <w:szCs w:val="16"/>
              </w:rPr>
            </w:pPr>
            <w:r>
              <w:rPr>
                <w:color w:val="000000"/>
                <w:sz w:val="16"/>
                <w:szCs w:val="16"/>
              </w:rPr>
              <w:t>Tipo de Recogida (selectiva, mezcla, punto limpio o verde, otra)</w:t>
            </w:r>
          </w:p>
        </w:tc>
        <w:tc>
          <w:tcPr>
            <w:tcW w:w="2412" w:type="dxa"/>
            <w:vAlign w:val="center"/>
          </w:tcPr>
          <w:p w14:paraId="7B7BB141" w14:textId="77777777" w:rsidR="00EC718D" w:rsidRDefault="00823514">
            <w:pPr>
              <w:rPr>
                <w:color w:val="000000"/>
                <w:sz w:val="16"/>
                <w:szCs w:val="16"/>
              </w:rPr>
            </w:pPr>
            <w:r>
              <w:rPr>
                <w:color w:val="000000"/>
                <w:sz w:val="16"/>
                <w:szCs w:val="16"/>
              </w:rPr>
              <w:t> </w:t>
            </w:r>
          </w:p>
        </w:tc>
      </w:tr>
      <w:tr w:rsidR="00EC718D" w14:paraId="2DFCCA0A" w14:textId="77777777" w:rsidTr="00EC718D">
        <w:trPr>
          <w:trHeight w:val="50"/>
          <w:jc w:val="center"/>
        </w:trPr>
        <w:tc>
          <w:tcPr>
            <w:tcW w:w="2060" w:type="dxa"/>
            <w:vMerge/>
            <w:vAlign w:val="center"/>
          </w:tcPr>
          <w:p w14:paraId="2602F45D" w14:textId="77777777" w:rsidR="00EC718D" w:rsidRDefault="00EC718D">
            <w:pPr>
              <w:keepNext w:val="0"/>
              <w:widowControl w:val="0"/>
              <w:pBdr>
                <w:top w:val="nil"/>
                <w:left w:val="nil"/>
                <w:bottom w:val="nil"/>
                <w:right w:val="nil"/>
                <w:between w:val="nil"/>
              </w:pBdr>
              <w:spacing w:line="276" w:lineRule="auto"/>
              <w:jc w:val="left"/>
              <w:rPr>
                <w:color w:val="000000"/>
                <w:sz w:val="16"/>
                <w:szCs w:val="16"/>
              </w:rPr>
            </w:pPr>
          </w:p>
        </w:tc>
        <w:tc>
          <w:tcPr>
            <w:tcW w:w="3320" w:type="dxa"/>
            <w:vAlign w:val="center"/>
          </w:tcPr>
          <w:p w14:paraId="5A655A11" w14:textId="77777777" w:rsidR="00EC718D" w:rsidRDefault="00823514">
            <w:pPr>
              <w:rPr>
                <w:color w:val="000000"/>
                <w:sz w:val="16"/>
                <w:szCs w:val="16"/>
              </w:rPr>
            </w:pPr>
            <w:r>
              <w:rPr>
                <w:color w:val="000000"/>
                <w:sz w:val="16"/>
                <w:szCs w:val="16"/>
              </w:rPr>
              <w:t>Tipo de transporte (granel, compactado, otro)</w:t>
            </w:r>
          </w:p>
        </w:tc>
        <w:tc>
          <w:tcPr>
            <w:tcW w:w="2412" w:type="dxa"/>
            <w:vAlign w:val="center"/>
          </w:tcPr>
          <w:p w14:paraId="7D3D268C" w14:textId="77777777" w:rsidR="00EC718D" w:rsidRDefault="00823514">
            <w:pPr>
              <w:rPr>
                <w:color w:val="000000"/>
                <w:sz w:val="16"/>
                <w:szCs w:val="16"/>
              </w:rPr>
            </w:pPr>
            <w:r>
              <w:rPr>
                <w:color w:val="000000"/>
                <w:sz w:val="16"/>
                <w:szCs w:val="16"/>
              </w:rPr>
              <w:t> </w:t>
            </w:r>
          </w:p>
        </w:tc>
      </w:tr>
      <w:tr w:rsidR="00EC718D" w14:paraId="60C4D4A1" w14:textId="77777777" w:rsidTr="00EC718D">
        <w:trPr>
          <w:trHeight w:val="50"/>
          <w:jc w:val="center"/>
        </w:trPr>
        <w:tc>
          <w:tcPr>
            <w:tcW w:w="2060" w:type="dxa"/>
            <w:vMerge w:val="restart"/>
            <w:vAlign w:val="center"/>
          </w:tcPr>
          <w:p w14:paraId="55DF9ACD" w14:textId="77777777" w:rsidR="00EC718D" w:rsidRDefault="00823514">
            <w:pPr>
              <w:rPr>
                <w:color w:val="000000"/>
                <w:sz w:val="16"/>
                <w:szCs w:val="16"/>
              </w:rPr>
            </w:pPr>
            <w:r>
              <w:rPr>
                <w:color w:val="000000"/>
                <w:sz w:val="16"/>
                <w:szCs w:val="16"/>
              </w:rPr>
              <w:t xml:space="preserve">Clasificación </w:t>
            </w:r>
          </w:p>
        </w:tc>
        <w:tc>
          <w:tcPr>
            <w:tcW w:w="3320" w:type="dxa"/>
            <w:vAlign w:val="center"/>
          </w:tcPr>
          <w:p w14:paraId="7E429B03" w14:textId="77777777" w:rsidR="00EC718D" w:rsidRDefault="00823514">
            <w:pPr>
              <w:rPr>
                <w:color w:val="000000"/>
                <w:sz w:val="16"/>
                <w:szCs w:val="16"/>
              </w:rPr>
            </w:pPr>
            <w:r>
              <w:rPr>
                <w:color w:val="000000"/>
                <w:sz w:val="16"/>
                <w:szCs w:val="16"/>
              </w:rPr>
              <w:t xml:space="preserve">Tamaño (volumen, peso) del lote, identificación/ marcado </w:t>
            </w:r>
          </w:p>
        </w:tc>
        <w:tc>
          <w:tcPr>
            <w:tcW w:w="2412" w:type="dxa"/>
            <w:vAlign w:val="center"/>
          </w:tcPr>
          <w:p w14:paraId="5C41BB8C" w14:textId="77777777" w:rsidR="00EC718D" w:rsidRDefault="00823514">
            <w:pPr>
              <w:rPr>
                <w:color w:val="000000"/>
                <w:sz w:val="16"/>
                <w:szCs w:val="16"/>
              </w:rPr>
            </w:pPr>
            <w:r>
              <w:rPr>
                <w:color w:val="000000"/>
                <w:sz w:val="16"/>
                <w:szCs w:val="16"/>
              </w:rPr>
              <w:t> </w:t>
            </w:r>
          </w:p>
        </w:tc>
      </w:tr>
      <w:tr w:rsidR="00EC718D" w14:paraId="3D961A2C" w14:textId="77777777" w:rsidTr="00EC718D">
        <w:trPr>
          <w:trHeight w:val="206"/>
          <w:jc w:val="center"/>
        </w:trPr>
        <w:tc>
          <w:tcPr>
            <w:tcW w:w="2060" w:type="dxa"/>
            <w:vMerge/>
            <w:vAlign w:val="center"/>
          </w:tcPr>
          <w:p w14:paraId="7A1E1E78" w14:textId="77777777" w:rsidR="00EC718D" w:rsidRDefault="00EC718D">
            <w:pPr>
              <w:keepNext w:val="0"/>
              <w:widowControl w:val="0"/>
              <w:pBdr>
                <w:top w:val="nil"/>
                <w:left w:val="nil"/>
                <w:bottom w:val="nil"/>
                <w:right w:val="nil"/>
                <w:between w:val="nil"/>
              </w:pBdr>
              <w:spacing w:line="276" w:lineRule="auto"/>
              <w:jc w:val="left"/>
              <w:rPr>
                <w:color w:val="000000"/>
                <w:sz w:val="16"/>
                <w:szCs w:val="16"/>
              </w:rPr>
            </w:pPr>
          </w:p>
        </w:tc>
        <w:tc>
          <w:tcPr>
            <w:tcW w:w="3320" w:type="dxa"/>
            <w:vAlign w:val="center"/>
          </w:tcPr>
          <w:p w14:paraId="7083D6B4" w14:textId="17E00062" w:rsidR="00EC718D" w:rsidRDefault="00823514">
            <w:pPr>
              <w:rPr>
                <w:color w:val="000000"/>
                <w:sz w:val="16"/>
                <w:szCs w:val="16"/>
              </w:rPr>
            </w:pPr>
            <w:r>
              <w:rPr>
                <w:color w:val="000000"/>
                <w:sz w:val="16"/>
                <w:szCs w:val="16"/>
              </w:rPr>
              <w:t>Proceso de clasificación realizado (por ejemplo: molido, enfardado, prensado</w:t>
            </w:r>
            <w:r w:rsidR="0073441D">
              <w:rPr>
                <w:color w:val="000000"/>
                <w:sz w:val="16"/>
                <w:szCs w:val="16"/>
              </w:rPr>
              <w:t>, mezcla</w:t>
            </w:r>
            <w:r>
              <w:rPr>
                <w:color w:val="000000"/>
                <w:sz w:val="16"/>
                <w:szCs w:val="16"/>
              </w:rPr>
              <w:t xml:space="preserve">) </w:t>
            </w:r>
          </w:p>
        </w:tc>
        <w:tc>
          <w:tcPr>
            <w:tcW w:w="2412" w:type="dxa"/>
            <w:vAlign w:val="center"/>
          </w:tcPr>
          <w:p w14:paraId="0CD0B400" w14:textId="77777777" w:rsidR="00EC718D" w:rsidRDefault="00823514">
            <w:pPr>
              <w:rPr>
                <w:color w:val="000000"/>
                <w:sz w:val="16"/>
                <w:szCs w:val="16"/>
              </w:rPr>
            </w:pPr>
            <w:r>
              <w:rPr>
                <w:color w:val="000000"/>
                <w:sz w:val="16"/>
                <w:szCs w:val="16"/>
              </w:rPr>
              <w:t> </w:t>
            </w:r>
          </w:p>
        </w:tc>
      </w:tr>
      <w:tr w:rsidR="00EC718D" w14:paraId="562DD895" w14:textId="77777777" w:rsidTr="00EC718D">
        <w:trPr>
          <w:trHeight w:val="227"/>
          <w:jc w:val="center"/>
        </w:trPr>
        <w:tc>
          <w:tcPr>
            <w:tcW w:w="2060" w:type="dxa"/>
            <w:vAlign w:val="center"/>
          </w:tcPr>
          <w:p w14:paraId="4276F056" w14:textId="77777777" w:rsidR="00EC718D" w:rsidRDefault="00823514">
            <w:pPr>
              <w:rPr>
                <w:color w:val="000000"/>
                <w:sz w:val="16"/>
                <w:szCs w:val="16"/>
              </w:rPr>
            </w:pPr>
            <w:r>
              <w:rPr>
                <w:color w:val="000000"/>
                <w:sz w:val="16"/>
                <w:szCs w:val="16"/>
              </w:rPr>
              <w:t xml:space="preserve">Almacenamiento </w:t>
            </w:r>
          </w:p>
        </w:tc>
        <w:tc>
          <w:tcPr>
            <w:tcW w:w="3320" w:type="dxa"/>
            <w:vAlign w:val="center"/>
          </w:tcPr>
          <w:p w14:paraId="67EEF1BA" w14:textId="77777777" w:rsidR="00EC718D" w:rsidRDefault="00823514">
            <w:pPr>
              <w:rPr>
                <w:color w:val="000000"/>
                <w:sz w:val="16"/>
                <w:szCs w:val="16"/>
              </w:rPr>
            </w:pPr>
            <w:r>
              <w:rPr>
                <w:color w:val="000000"/>
                <w:sz w:val="16"/>
                <w:szCs w:val="16"/>
              </w:rPr>
              <w:t>Tipo/sistema de almacenamiento (por ejemplo contenedores, sacas, otros)</w:t>
            </w:r>
          </w:p>
        </w:tc>
        <w:tc>
          <w:tcPr>
            <w:tcW w:w="2412" w:type="dxa"/>
            <w:vAlign w:val="center"/>
          </w:tcPr>
          <w:p w14:paraId="54BC4848" w14:textId="77777777" w:rsidR="00EC718D" w:rsidRDefault="00823514">
            <w:pPr>
              <w:rPr>
                <w:color w:val="000000"/>
                <w:sz w:val="16"/>
                <w:szCs w:val="16"/>
              </w:rPr>
            </w:pPr>
            <w:r>
              <w:rPr>
                <w:color w:val="000000"/>
                <w:sz w:val="16"/>
                <w:szCs w:val="16"/>
              </w:rPr>
              <w:t> </w:t>
            </w:r>
          </w:p>
        </w:tc>
      </w:tr>
      <w:tr w:rsidR="00EC718D" w14:paraId="29B8C8E0" w14:textId="77777777" w:rsidTr="00EC718D">
        <w:trPr>
          <w:trHeight w:val="260"/>
          <w:jc w:val="center"/>
        </w:trPr>
        <w:tc>
          <w:tcPr>
            <w:tcW w:w="2060" w:type="dxa"/>
            <w:vAlign w:val="center"/>
          </w:tcPr>
          <w:p w14:paraId="37DAB195" w14:textId="10B42534" w:rsidR="00EC718D" w:rsidRDefault="00823514">
            <w:pPr>
              <w:rPr>
                <w:color w:val="000000"/>
                <w:sz w:val="16"/>
                <w:szCs w:val="16"/>
              </w:rPr>
            </w:pPr>
            <w:r>
              <w:rPr>
                <w:color w:val="000000"/>
                <w:sz w:val="16"/>
                <w:szCs w:val="16"/>
              </w:rPr>
              <w:t>Ensayos realizados antes de pretratamiento, si aplic</w:t>
            </w:r>
            <w:r w:rsidR="0073441D">
              <w:rPr>
                <w:color w:val="000000"/>
                <w:sz w:val="16"/>
                <w:szCs w:val="16"/>
              </w:rPr>
              <w:t>a</w:t>
            </w:r>
          </w:p>
        </w:tc>
        <w:tc>
          <w:tcPr>
            <w:tcW w:w="3320" w:type="dxa"/>
            <w:vAlign w:val="center"/>
          </w:tcPr>
          <w:p w14:paraId="5BDB78B8" w14:textId="77777777" w:rsidR="00EC718D" w:rsidRDefault="00823514">
            <w:pPr>
              <w:rPr>
                <w:color w:val="000000"/>
                <w:sz w:val="16"/>
                <w:szCs w:val="16"/>
              </w:rPr>
            </w:pPr>
            <w:r>
              <w:rPr>
                <w:color w:val="000000"/>
                <w:sz w:val="16"/>
                <w:szCs w:val="16"/>
              </w:rPr>
              <w:t>Norma que sea apropiada para la aplicación final, si corresponde</w:t>
            </w:r>
          </w:p>
        </w:tc>
        <w:tc>
          <w:tcPr>
            <w:tcW w:w="2412" w:type="dxa"/>
            <w:vAlign w:val="center"/>
          </w:tcPr>
          <w:p w14:paraId="0DB311A6" w14:textId="77777777" w:rsidR="00EC718D" w:rsidRDefault="00823514">
            <w:pPr>
              <w:rPr>
                <w:color w:val="000000"/>
                <w:sz w:val="16"/>
                <w:szCs w:val="16"/>
              </w:rPr>
            </w:pPr>
            <w:r>
              <w:rPr>
                <w:color w:val="000000"/>
                <w:sz w:val="16"/>
                <w:szCs w:val="16"/>
              </w:rPr>
              <w:t> </w:t>
            </w:r>
          </w:p>
        </w:tc>
      </w:tr>
      <w:tr w:rsidR="00EC718D" w14:paraId="0E9505D5" w14:textId="77777777" w:rsidTr="00EC718D">
        <w:trPr>
          <w:trHeight w:val="50"/>
          <w:jc w:val="center"/>
        </w:trPr>
        <w:tc>
          <w:tcPr>
            <w:tcW w:w="2060" w:type="dxa"/>
            <w:vMerge w:val="restart"/>
            <w:vAlign w:val="center"/>
          </w:tcPr>
          <w:p w14:paraId="30FEFC5D" w14:textId="77777777" w:rsidR="00EC718D" w:rsidRDefault="00823514">
            <w:pPr>
              <w:rPr>
                <w:color w:val="000000"/>
                <w:sz w:val="16"/>
                <w:szCs w:val="16"/>
              </w:rPr>
            </w:pPr>
            <w:r>
              <w:rPr>
                <w:color w:val="000000"/>
                <w:sz w:val="16"/>
                <w:szCs w:val="16"/>
              </w:rPr>
              <w:t>Proceso de pretratamiento</w:t>
            </w:r>
          </w:p>
        </w:tc>
        <w:tc>
          <w:tcPr>
            <w:tcW w:w="3320" w:type="dxa"/>
            <w:vAlign w:val="center"/>
          </w:tcPr>
          <w:p w14:paraId="41243E19" w14:textId="77777777" w:rsidR="00EC718D" w:rsidRDefault="00823514">
            <w:pPr>
              <w:rPr>
                <w:color w:val="000000"/>
                <w:sz w:val="16"/>
                <w:szCs w:val="16"/>
              </w:rPr>
            </w:pPr>
            <w:r>
              <w:rPr>
                <w:color w:val="000000"/>
                <w:sz w:val="16"/>
                <w:szCs w:val="16"/>
              </w:rPr>
              <w:t>Detalles del proceso de pretratamiento del material</w:t>
            </w:r>
          </w:p>
        </w:tc>
        <w:tc>
          <w:tcPr>
            <w:tcW w:w="2412" w:type="dxa"/>
            <w:vAlign w:val="center"/>
          </w:tcPr>
          <w:p w14:paraId="266F1568" w14:textId="77777777" w:rsidR="00EC718D" w:rsidRDefault="00823514">
            <w:pPr>
              <w:rPr>
                <w:color w:val="000000"/>
                <w:sz w:val="16"/>
                <w:szCs w:val="16"/>
              </w:rPr>
            </w:pPr>
            <w:r>
              <w:rPr>
                <w:color w:val="000000"/>
                <w:sz w:val="16"/>
                <w:szCs w:val="16"/>
              </w:rPr>
              <w:t> </w:t>
            </w:r>
          </w:p>
        </w:tc>
      </w:tr>
      <w:tr w:rsidR="00EC718D" w14:paraId="129DB460" w14:textId="77777777" w:rsidTr="00EC718D">
        <w:trPr>
          <w:trHeight w:val="62"/>
          <w:jc w:val="center"/>
        </w:trPr>
        <w:tc>
          <w:tcPr>
            <w:tcW w:w="2060" w:type="dxa"/>
            <w:vMerge/>
            <w:vAlign w:val="center"/>
          </w:tcPr>
          <w:p w14:paraId="060D880F" w14:textId="77777777" w:rsidR="00EC718D" w:rsidRDefault="00EC718D">
            <w:pPr>
              <w:keepNext w:val="0"/>
              <w:widowControl w:val="0"/>
              <w:pBdr>
                <w:top w:val="nil"/>
                <w:left w:val="nil"/>
                <w:bottom w:val="nil"/>
                <w:right w:val="nil"/>
                <w:between w:val="nil"/>
              </w:pBdr>
              <w:spacing w:line="276" w:lineRule="auto"/>
              <w:jc w:val="left"/>
              <w:rPr>
                <w:color w:val="000000"/>
                <w:sz w:val="16"/>
                <w:szCs w:val="16"/>
              </w:rPr>
            </w:pPr>
          </w:p>
        </w:tc>
        <w:tc>
          <w:tcPr>
            <w:tcW w:w="3320" w:type="dxa"/>
            <w:vAlign w:val="center"/>
          </w:tcPr>
          <w:p w14:paraId="50296C75" w14:textId="77777777" w:rsidR="00EC718D" w:rsidRDefault="00823514">
            <w:pPr>
              <w:rPr>
                <w:color w:val="000000"/>
                <w:sz w:val="16"/>
                <w:szCs w:val="16"/>
              </w:rPr>
            </w:pPr>
            <w:r>
              <w:rPr>
                <w:color w:val="000000"/>
                <w:sz w:val="16"/>
                <w:szCs w:val="16"/>
              </w:rPr>
              <w:t>Mermas generadas en pretratamiento</w:t>
            </w:r>
          </w:p>
        </w:tc>
        <w:tc>
          <w:tcPr>
            <w:tcW w:w="2412" w:type="dxa"/>
            <w:vAlign w:val="center"/>
          </w:tcPr>
          <w:p w14:paraId="6032A981" w14:textId="77777777" w:rsidR="00EC718D" w:rsidRDefault="00823514">
            <w:pPr>
              <w:rPr>
                <w:color w:val="000000"/>
                <w:sz w:val="16"/>
                <w:szCs w:val="16"/>
              </w:rPr>
            </w:pPr>
            <w:r>
              <w:rPr>
                <w:color w:val="000000"/>
                <w:sz w:val="16"/>
                <w:szCs w:val="16"/>
              </w:rPr>
              <w:t> </w:t>
            </w:r>
          </w:p>
        </w:tc>
      </w:tr>
      <w:tr w:rsidR="00EC718D" w14:paraId="33D61D89" w14:textId="77777777" w:rsidTr="00EC718D">
        <w:trPr>
          <w:trHeight w:val="50"/>
          <w:jc w:val="center"/>
        </w:trPr>
        <w:tc>
          <w:tcPr>
            <w:tcW w:w="2060" w:type="dxa"/>
            <w:vMerge/>
            <w:vAlign w:val="center"/>
          </w:tcPr>
          <w:p w14:paraId="471D79AD" w14:textId="77777777" w:rsidR="00EC718D" w:rsidRDefault="00EC718D">
            <w:pPr>
              <w:keepNext w:val="0"/>
              <w:widowControl w:val="0"/>
              <w:pBdr>
                <w:top w:val="nil"/>
                <w:left w:val="nil"/>
                <w:bottom w:val="nil"/>
                <w:right w:val="nil"/>
                <w:between w:val="nil"/>
              </w:pBdr>
              <w:spacing w:line="276" w:lineRule="auto"/>
              <w:jc w:val="left"/>
              <w:rPr>
                <w:color w:val="000000"/>
                <w:sz w:val="16"/>
                <w:szCs w:val="16"/>
              </w:rPr>
            </w:pPr>
          </w:p>
        </w:tc>
        <w:tc>
          <w:tcPr>
            <w:tcW w:w="3320" w:type="dxa"/>
            <w:vAlign w:val="center"/>
          </w:tcPr>
          <w:p w14:paraId="50D1C188" w14:textId="77777777" w:rsidR="00EC718D" w:rsidRDefault="00823514">
            <w:pPr>
              <w:rPr>
                <w:color w:val="000000"/>
                <w:sz w:val="16"/>
                <w:szCs w:val="16"/>
              </w:rPr>
            </w:pPr>
            <w:r>
              <w:rPr>
                <w:color w:val="000000"/>
                <w:sz w:val="16"/>
                <w:szCs w:val="16"/>
              </w:rPr>
              <w:t>Forma física final (pellets, escamas (flakes), trozos, otro)</w:t>
            </w:r>
          </w:p>
        </w:tc>
        <w:tc>
          <w:tcPr>
            <w:tcW w:w="2412" w:type="dxa"/>
            <w:vAlign w:val="center"/>
          </w:tcPr>
          <w:p w14:paraId="19FA5686" w14:textId="77777777" w:rsidR="00EC718D" w:rsidRDefault="00823514">
            <w:pPr>
              <w:rPr>
                <w:color w:val="000000"/>
                <w:sz w:val="16"/>
                <w:szCs w:val="16"/>
              </w:rPr>
            </w:pPr>
            <w:r>
              <w:rPr>
                <w:color w:val="000000"/>
                <w:sz w:val="16"/>
                <w:szCs w:val="16"/>
              </w:rPr>
              <w:t> </w:t>
            </w:r>
          </w:p>
        </w:tc>
      </w:tr>
      <w:tr w:rsidR="00EC718D" w14:paraId="3B8FE87B" w14:textId="77777777" w:rsidTr="00EC718D">
        <w:trPr>
          <w:trHeight w:val="480"/>
          <w:jc w:val="center"/>
        </w:trPr>
        <w:tc>
          <w:tcPr>
            <w:tcW w:w="2060" w:type="dxa"/>
            <w:vAlign w:val="center"/>
          </w:tcPr>
          <w:p w14:paraId="3837D5DB" w14:textId="77777777" w:rsidR="00EC718D" w:rsidRDefault="00823514">
            <w:pPr>
              <w:rPr>
                <w:color w:val="000000"/>
                <w:sz w:val="16"/>
                <w:szCs w:val="16"/>
              </w:rPr>
            </w:pPr>
            <w:r>
              <w:rPr>
                <w:color w:val="000000"/>
                <w:sz w:val="16"/>
                <w:szCs w:val="16"/>
              </w:rPr>
              <w:t xml:space="preserve">Aplicación prevista (posibles usos) </w:t>
            </w:r>
          </w:p>
        </w:tc>
        <w:tc>
          <w:tcPr>
            <w:tcW w:w="3320" w:type="dxa"/>
            <w:vAlign w:val="center"/>
          </w:tcPr>
          <w:p w14:paraId="5113F82B" w14:textId="77777777" w:rsidR="00EC718D" w:rsidRDefault="00823514">
            <w:pPr>
              <w:rPr>
                <w:color w:val="000000"/>
                <w:sz w:val="16"/>
                <w:szCs w:val="16"/>
              </w:rPr>
            </w:pPr>
            <w:r>
              <w:rPr>
                <w:color w:val="000000"/>
                <w:sz w:val="16"/>
                <w:szCs w:val="16"/>
              </w:rPr>
              <w:t>Detalles de aplicaciones apropiadas o inapropiadas, posibles restricciones</w:t>
            </w:r>
          </w:p>
        </w:tc>
        <w:tc>
          <w:tcPr>
            <w:tcW w:w="2412" w:type="dxa"/>
            <w:vAlign w:val="center"/>
          </w:tcPr>
          <w:p w14:paraId="062459A6" w14:textId="77777777" w:rsidR="00EC718D" w:rsidRDefault="00823514">
            <w:pPr>
              <w:rPr>
                <w:color w:val="000000"/>
                <w:sz w:val="16"/>
                <w:szCs w:val="16"/>
              </w:rPr>
            </w:pPr>
            <w:r>
              <w:rPr>
                <w:color w:val="000000"/>
                <w:sz w:val="16"/>
                <w:szCs w:val="16"/>
              </w:rPr>
              <w:t> </w:t>
            </w:r>
          </w:p>
        </w:tc>
      </w:tr>
      <w:tr w:rsidR="00EC718D" w14:paraId="49F67481" w14:textId="77777777" w:rsidTr="00EC718D">
        <w:trPr>
          <w:trHeight w:val="480"/>
          <w:jc w:val="center"/>
        </w:trPr>
        <w:tc>
          <w:tcPr>
            <w:tcW w:w="2060" w:type="dxa"/>
            <w:vAlign w:val="center"/>
          </w:tcPr>
          <w:p w14:paraId="1AD692D9" w14:textId="0B390FE7" w:rsidR="00EC718D" w:rsidRDefault="00823514">
            <w:pPr>
              <w:rPr>
                <w:color w:val="000000"/>
                <w:sz w:val="16"/>
                <w:szCs w:val="16"/>
              </w:rPr>
            </w:pPr>
            <w:r>
              <w:rPr>
                <w:color w:val="000000"/>
                <w:sz w:val="16"/>
                <w:szCs w:val="16"/>
              </w:rPr>
              <w:t xml:space="preserve">Ensayos realizados después del proceso de pretratamiento, si aplica  </w:t>
            </w:r>
          </w:p>
        </w:tc>
        <w:tc>
          <w:tcPr>
            <w:tcW w:w="3320" w:type="dxa"/>
            <w:vAlign w:val="center"/>
          </w:tcPr>
          <w:p w14:paraId="34CC5258" w14:textId="77777777" w:rsidR="00EC718D" w:rsidRDefault="00823514">
            <w:pPr>
              <w:rPr>
                <w:color w:val="000000"/>
                <w:sz w:val="16"/>
                <w:szCs w:val="16"/>
              </w:rPr>
            </w:pPr>
            <w:r>
              <w:rPr>
                <w:color w:val="000000"/>
                <w:sz w:val="16"/>
                <w:szCs w:val="16"/>
              </w:rPr>
              <w:t>Norma que sea apropiada para la aplicación final, si corresponde</w:t>
            </w:r>
          </w:p>
        </w:tc>
        <w:tc>
          <w:tcPr>
            <w:tcW w:w="2412" w:type="dxa"/>
            <w:vAlign w:val="center"/>
          </w:tcPr>
          <w:p w14:paraId="1D7FC6B3" w14:textId="77777777" w:rsidR="00EC718D" w:rsidRDefault="00EC718D">
            <w:pPr>
              <w:rPr>
                <w:color w:val="000000"/>
                <w:sz w:val="16"/>
                <w:szCs w:val="16"/>
              </w:rPr>
            </w:pPr>
          </w:p>
        </w:tc>
      </w:tr>
      <w:tr w:rsidR="00EC718D" w14:paraId="14095304" w14:textId="77777777" w:rsidTr="00EC718D">
        <w:trPr>
          <w:trHeight w:val="480"/>
          <w:jc w:val="center"/>
        </w:trPr>
        <w:tc>
          <w:tcPr>
            <w:tcW w:w="2060" w:type="dxa"/>
            <w:vAlign w:val="center"/>
          </w:tcPr>
          <w:p w14:paraId="0EE04A8A" w14:textId="77777777" w:rsidR="00EC718D" w:rsidRDefault="00823514">
            <w:pPr>
              <w:rPr>
                <w:color w:val="000000"/>
                <w:sz w:val="16"/>
                <w:szCs w:val="16"/>
              </w:rPr>
            </w:pPr>
            <w:r>
              <w:rPr>
                <w:color w:val="000000"/>
                <w:sz w:val="16"/>
                <w:szCs w:val="16"/>
              </w:rPr>
              <w:t>Cantidad comercializada</w:t>
            </w:r>
          </w:p>
        </w:tc>
        <w:tc>
          <w:tcPr>
            <w:tcW w:w="3320" w:type="dxa"/>
            <w:vAlign w:val="center"/>
          </w:tcPr>
          <w:p w14:paraId="4D984329" w14:textId="77777777" w:rsidR="00EC718D" w:rsidRDefault="00823514">
            <w:pPr>
              <w:rPr>
                <w:color w:val="000000"/>
                <w:sz w:val="16"/>
                <w:szCs w:val="16"/>
              </w:rPr>
            </w:pPr>
            <w:r>
              <w:rPr>
                <w:color w:val="000000"/>
                <w:sz w:val="16"/>
                <w:szCs w:val="16"/>
              </w:rPr>
              <w:t>Cantidad de resina considerada en la venta</w:t>
            </w:r>
          </w:p>
        </w:tc>
        <w:tc>
          <w:tcPr>
            <w:tcW w:w="2412" w:type="dxa"/>
            <w:vAlign w:val="center"/>
          </w:tcPr>
          <w:p w14:paraId="65554A1E" w14:textId="77777777" w:rsidR="00EC718D" w:rsidRDefault="00EC718D">
            <w:pPr>
              <w:rPr>
                <w:color w:val="000000"/>
                <w:sz w:val="16"/>
                <w:szCs w:val="16"/>
              </w:rPr>
            </w:pPr>
          </w:p>
        </w:tc>
      </w:tr>
    </w:tbl>
    <w:p w14:paraId="44C28C6E" w14:textId="77777777" w:rsidR="00EC718D" w:rsidRDefault="00EC718D">
      <w:pPr>
        <w:keepNext/>
        <w:ind w:left="360" w:right="1182"/>
        <w:jc w:val="both"/>
        <w:rPr>
          <w:rFonts w:ascii="Arial" w:eastAsia="Arial" w:hAnsi="Arial" w:cs="Arial"/>
          <w:color w:val="000000"/>
          <w:sz w:val="22"/>
          <w:szCs w:val="22"/>
        </w:rPr>
      </w:pPr>
    </w:p>
    <w:p w14:paraId="769238D7" w14:textId="77777777" w:rsidR="00EC718D" w:rsidRDefault="00EC718D">
      <w:pPr>
        <w:keepNext/>
        <w:ind w:left="360" w:right="1182"/>
        <w:jc w:val="both"/>
        <w:rPr>
          <w:rFonts w:ascii="Arial" w:eastAsia="Arial" w:hAnsi="Arial" w:cs="Arial"/>
          <w:color w:val="000000"/>
          <w:sz w:val="22"/>
          <w:szCs w:val="22"/>
        </w:rPr>
      </w:pPr>
    </w:p>
    <w:p w14:paraId="629B8AFC" w14:textId="77777777" w:rsidR="00EC718D" w:rsidRDefault="00EC718D">
      <w:pPr>
        <w:jc w:val="both"/>
        <w:rPr>
          <w:rFonts w:ascii="Calibri" w:eastAsia="Calibri" w:hAnsi="Calibri" w:cs="Calibri"/>
          <w:sz w:val="22"/>
          <w:szCs w:val="22"/>
        </w:rPr>
      </w:pPr>
    </w:p>
    <w:p w14:paraId="5C6A9281" w14:textId="77777777" w:rsidR="0073441D" w:rsidRDefault="0073441D">
      <w:pPr>
        <w:rPr>
          <w:rFonts w:ascii="Calibri" w:eastAsia="Calibri" w:hAnsi="Calibri" w:cs="Calibri"/>
          <w:sz w:val="22"/>
          <w:szCs w:val="22"/>
        </w:rPr>
      </w:pPr>
      <w:r>
        <w:rPr>
          <w:rFonts w:ascii="Calibri" w:eastAsia="Calibri" w:hAnsi="Calibri" w:cs="Calibri"/>
          <w:sz w:val="22"/>
          <w:szCs w:val="22"/>
        </w:rPr>
        <w:br w:type="page"/>
      </w:r>
    </w:p>
    <w:p w14:paraId="042FE18F" w14:textId="36C5C6DB" w:rsidR="00EC718D" w:rsidRDefault="00823514">
      <w:pPr>
        <w:jc w:val="both"/>
        <w:rPr>
          <w:rFonts w:ascii="Calibri" w:eastAsia="Calibri" w:hAnsi="Calibri" w:cs="Calibri"/>
          <w:sz w:val="22"/>
          <w:szCs w:val="22"/>
        </w:rPr>
      </w:pPr>
      <w:r>
        <w:rPr>
          <w:rFonts w:ascii="Calibri" w:eastAsia="Calibri" w:hAnsi="Calibri" w:cs="Calibri"/>
          <w:sz w:val="22"/>
          <w:szCs w:val="22"/>
        </w:rPr>
        <w:lastRenderedPageBreak/>
        <w:t>Dentro de los ensayos realizados, indicar cuales de los siguientes aplica según tipo de polímero reciclado y normativa relacionada:</w:t>
      </w:r>
    </w:p>
    <w:p w14:paraId="3BECCFAA" w14:textId="77777777" w:rsidR="00EC718D" w:rsidRDefault="00EC718D">
      <w:pPr>
        <w:rPr>
          <w:rFonts w:ascii="Calibri" w:eastAsia="Calibri" w:hAnsi="Calibri" w:cs="Calibri"/>
          <w:sz w:val="22"/>
          <w:szCs w:val="22"/>
        </w:rPr>
      </w:pPr>
    </w:p>
    <w:p w14:paraId="06E786C0" w14:textId="77777777" w:rsidR="00EC718D" w:rsidRDefault="00823514">
      <w:pPr>
        <w:jc w:val="center"/>
        <w:rPr>
          <w:rFonts w:ascii="Calibri" w:eastAsia="Calibri" w:hAnsi="Calibri" w:cs="Calibri"/>
          <w:b/>
          <w:sz w:val="20"/>
          <w:szCs w:val="20"/>
        </w:rPr>
      </w:pPr>
      <w:bookmarkStart w:id="8" w:name="_heading=h.lnxbz9" w:colFirst="0" w:colLast="0"/>
      <w:bookmarkEnd w:id="8"/>
      <w:r>
        <w:rPr>
          <w:rFonts w:ascii="Calibri" w:eastAsia="Calibri" w:hAnsi="Calibri" w:cs="Calibri"/>
          <w:b/>
          <w:sz w:val="20"/>
          <w:szCs w:val="20"/>
        </w:rPr>
        <w:t>Normativa base de trazabilidad y caracterización plásticos reciclados</w:t>
      </w:r>
    </w:p>
    <w:tbl>
      <w:tblPr>
        <w:tblStyle w:val="a3"/>
        <w:tblW w:w="6326" w:type="dxa"/>
        <w:jc w:val="center"/>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620" w:firstRow="1" w:lastRow="0" w:firstColumn="0" w:lastColumn="0" w:noHBand="1" w:noVBand="1"/>
      </w:tblPr>
      <w:tblGrid>
        <w:gridCol w:w="1086"/>
        <w:gridCol w:w="1048"/>
        <w:gridCol w:w="1048"/>
        <w:gridCol w:w="1048"/>
        <w:gridCol w:w="1048"/>
        <w:gridCol w:w="1048"/>
      </w:tblGrid>
      <w:tr w:rsidR="00EC718D" w14:paraId="7C8E0511" w14:textId="77777777" w:rsidTr="00EC718D">
        <w:trPr>
          <w:cnfStyle w:val="100000000000" w:firstRow="1" w:lastRow="0" w:firstColumn="0" w:lastColumn="0" w:oddVBand="0" w:evenVBand="0" w:oddHBand="0" w:evenHBand="0" w:firstRowFirstColumn="0" w:firstRowLastColumn="0" w:lastRowFirstColumn="0" w:lastRowLastColumn="0"/>
          <w:jc w:val="center"/>
        </w:trPr>
        <w:tc>
          <w:tcPr>
            <w:tcW w:w="1087" w:type="dxa"/>
            <w:vMerge w:val="restart"/>
            <w:shd w:val="clear" w:color="auto" w:fill="D9E2F3"/>
            <w:vAlign w:val="center"/>
          </w:tcPr>
          <w:p w14:paraId="7B292CFE" w14:textId="77777777" w:rsidR="00EC718D" w:rsidRDefault="00823514">
            <w:pPr>
              <w:jc w:val="center"/>
              <w:rPr>
                <w:color w:val="000000"/>
                <w:sz w:val="18"/>
                <w:szCs w:val="18"/>
              </w:rPr>
            </w:pPr>
            <w:r>
              <w:rPr>
                <w:color w:val="000000"/>
                <w:sz w:val="18"/>
                <w:szCs w:val="18"/>
              </w:rPr>
              <w:t>Normativa</w:t>
            </w:r>
          </w:p>
        </w:tc>
        <w:tc>
          <w:tcPr>
            <w:tcW w:w="5240" w:type="dxa"/>
            <w:gridSpan w:val="5"/>
            <w:shd w:val="clear" w:color="auto" w:fill="D9E2F3"/>
            <w:vAlign w:val="center"/>
          </w:tcPr>
          <w:p w14:paraId="75B003C8" w14:textId="77777777" w:rsidR="00EC718D" w:rsidRDefault="00823514">
            <w:pPr>
              <w:jc w:val="center"/>
              <w:rPr>
                <w:color w:val="000000"/>
                <w:sz w:val="18"/>
                <w:szCs w:val="18"/>
              </w:rPr>
            </w:pPr>
            <w:r>
              <w:rPr>
                <w:color w:val="000000"/>
                <w:sz w:val="18"/>
                <w:szCs w:val="18"/>
              </w:rPr>
              <w:t>Caracterización por tipo de polímero</w:t>
            </w:r>
          </w:p>
        </w:tc>
      </w:tr>
      <w:tr w:rsidR="00EC718D" w14:paraId="23C6F3F5" w14:textId="77777777" w:rsidTr="00EC718D">
        <w:trPr>
          <w:jc w:val="center"/>
        </w:trPr>
        <w:tc>
          <w:tcPr>
            <w:tcW w:w="1087" w:type="dxa"/>
            <w:vMerge/>
            <w:shd w:val="clear" w:color="auto" w:fill="D9E2F3"/>
            <w:vAlign w:val="center"/>
          </w:tcPr>
          <w:p w14:paraId="6F654F4A" w14:textId="77777777" w:rsidR="00EC718D" w:rsidRDefault="00EC718D">
            <w:pPr>
              <w:keepNext w:val="0"/>
              <w:widowControl w:val="0"/>
              <w:pBdr>
                <w:top w:val="nil"/>
                <w:left w:val="nil"/>
                <w:bottom w:val="nil"/>
                <w:right w:val="nil"/>
                <w:between w:val="nil"/>
              </w:pBdr>
              <w:spacing w:line="276" w:lineRule="auto"/>
              <w:jc w:val="left"/>
              <w:rPr>
                <w:color w:val="000000"/>
                <w:sz w:val="18"/>
                <w:szCs w:val="18"/>
              </w:rPr>
            </w:pPr>
          </w:p>
        </w:tc>
        <w:tc>
          <w:tcPr>
            <w:tcW w:w="1048" w:type="dxa"/>
            <w:shd w:val="clear" w:color="auto" w:fill="D9E2F3"/>
            <w:vAlign w:val="center"/>
          </w:tcPr>
          <w:p w14:paraId="1C9FBC4D" w14:textId="77777777" w:rsidR="00EC718D" w:rsidRDefault="00823514">
            <w:pPr>
              <w:jc w:val="center"/>
              <w:rPr>
                <w:b/>
                <w:color w:val="000000"/>
                <w:sz w:val="18"/>
                <w:szCs w:val="18"/>
              </w:rPr>
            </w:pPr>
            <w:r>
              <w:rPr>
                <w:b/>
                <w:color w:val="000000"/>
                <w:sz w:val="18"/>
                <w:szCs w:val="18"/>
              </w:rPr>
              <w:t>PE</w:t>
            </w:r>
          </w:p>
        </w:tc>
        <w:tc>
          <w:tcPr>
            <w:tcW w:w="1048" w:type="dxa"/>
            <w:shd w:val="clear" w:color="auto" w:fill="D9E2F3"/>
            <w:vAlign w:val="center"/>
          </w:tcPr>
          <w:p w14:paraId="37079789" w14:textId="77777777" w:rsidR="00EC718D" w:rsidRDefault="00823514">
            <w:pPr>
              <w:jc w:val="center"/>
              <w:rPr>
                <w:b/>
                <w:color w:val="000000"/>
                <w:sz w:val="18"/>
                <w:szCs w:val="18"/>
              </w:rPr>
            </w:pPr>
            <w:r>
              <w:rPr>
                <w:b/>
                <w:color w:val="000000"/>
                <w:sz w:val="18"/>
                <w:szCs w:val="18"/>
              </w:rPr>
              <w:t>PP</w:t>
            </w:r>
          </w:p>
        </w:tc>
        <w:tc>
          <w:tcPr>
            <w:tcW w:w="1048" w:type="dxa"/>
            <w:shd w:val="clear" w:color="auto" w:fill="D9E2F3"/>
            <w:vAlign w:val="center"/>
          </w:tcPr>
          <w:p w14:paraId="394D3A23" w14:textId="77777777" w:rsidR="00EC718D" w:rsidRDefault="00823514">
            <w:pPr>
              <w:jc w:val="center"/>
              <w:rPr>
                <w:b/>
                <w:color w:val="000000"/>
                <w:sz w:val="18"/>
                <w:szCs w:val="18"/>
              </w:rPr>
            </w:pPr>
            <w:r>
              <w:rPr>
                <w:b/>
                <w:color w:val="000000"/>
                <w:sz w:val="18"/>
                <w:szCs w:val="18"/>
              </w:rPr>
              <w:t>PVC</w:t>
            </w:r>
          </w:p>
        </w:tc>
        <w:tc>
          <w:tcPr>
            <w:tcW w:w="1048" w:type="dxa"/>
            <w:shd w:val="clear" w:color="auto" w:fill="D9E2F3"/>
            <w:vAlign w:val="center"/>
          </w:tcPr>
          <w:p w14:paraId="62BC229C" w14:textId="77777777" w:rsidR="00EC718D" w:rsidRDefault="00823514">
            <w:pPr>
              <w:jc w:val="center"/>
              <w:rPr>
                <w:b/>
                <w:color w:val="000000"/>
                <w:sz w:val="18"/>
                <w:szCs w:val="18"/>
              </w:rPr>
            </w:pPr>
            <w:r>
              <w:rPr>
                <w:b/>
                <w:color w:val="000000"/>
                <w:sz w:val="18"/>
                <w:szCs w:val="18"/>
              </w:rPr>
              <w:t>PET</w:t>
            </w:r>
          </w:p>
        </w:tc>
        <w:tc>
          <w:tcPr>
            <w:tcW w:w="1048" w:type="dxa"/>
            <w:shd w:val="clear" w:color="auto" w:fill="D9E2F3"/>
            <w:vAlign w:val="center"/>
          </w:tcPr>
          <w:p w14:paraId="6688A8F7" w14:textId="77777777" w:rsidR="00EC718D" w:rsidRDefault="00823514">
            <w:pPr>
              <w:jc w:val="center"/>
              <w:rPr>
                <w:b/>
                <w:color w:val="000000"/>
                <w:sz w:val="18"/>
                <w:szCs w:val="18"/>
              </w:rPr>
            </w:pPr>
            <w:r>
              <w:rPr>
                <w:b/>
                <w:color w:val="000000"/>
                <w:sz w:val="18"/>
                <w:szCs w:val="18"/>
              </w:rPr>
              <w:t>PS</w:t>
            </w:r>
          </w:p>
        </w:tc>
      </w:tr>
      <w:tr w:rsidR="00EC718D" w14:paraId="0F240B75" w14:textId="77777777" w:rsidTr="00EC718D">
        <w:trPr>
          <w:jc w:val="center"/>
        </w:trPr>
        <w:tc>
          <w:tcPr>
            <w:tcW w:w="1087" w:type="dxa"/>
            <w:vAlign w:val="center"/>
          </w:tcPr>
          <w:p w14:paraId="2289CAE2" w14:textId="77777777" w:rsidR="00EC718D" w:rsidRDefault="00823514">
            <w:pPr>
              <w:jc w:val="center"/>
              <w:rPr>
                <w:color w:val="000000"/>
                <w:sz w:val="18"/>
                <w:szCs w:val="18"/>
              </w:rPr>
            </w:pPr>
            <w:r>
              <w:rPr>
                <w:color w:val="000000"/>
                <w:sz w:val="18"/>
                <w:szCs w:val="18"/>
              </w:rPr>
              <w:t>Europa</w:t>
            </w:r>
          </w:p>
        </w:tc>
        <w:tc>
          <w:tcPr>
            <w:tcW w:w="1048" w:type="dxa"/>
            <w:vAlign w:val="center"/>
          </w:tcPr>
          <w:p w14:paraId="1B390184" w14:textId="77777777" w:rsidR="00EC718D" w:rsidRDefault="00823514">
            <w:pPr>
              <w:jc w:val="center"/>
              <w:rPr>
                <w:color w:val="000000"/>
                <w:sz w:val="18"/>
                <w:szCs w:val="18"/>
              </w:rPr>
            </w:pPr>
            <w:r>
              <w:rPr>
                <w:color w:val="000000"/>
                <w:sz w:val="18"/>
                <w:szCs w:val="18"/>
              </w:rPr>
              <w:t>EN 15344</w:t>
            </w:r>
          </w:p>
        </w:tc>
        <w:tc>
          <w:tcPr>
            <w:tcW w:w="1048" w:type="dxa"/>
            <w:vAlign w:val="center"/>
          </w:tcPr>
          <w:p w14:paraId="74FBEE61" w14:textId="77777777" w:rsidR="00EC718D" w:rsidRDefault="00823514">
            <w:pPr>
              <w:jc w:val="center"/>
              <w:rPr>
                <w:color w:val="000000"/>
                <w:sz w:val="18"/>
                <w:szCs w:val="18"/>
              </w:rPr>
            </w:pPr>
            <w:r>
              <w:rPr>
                <w:color w:val="000000"/>
                <w:sz w:val="18"/>
                <w:szCs w:val="18"/>
              </w:rPr>
              <w:t>EN 15345</w:t>
            </w:r>
          </w:p>
        </w:tc>
        <w:tc>
          <w:tcPr>
            <w:tcW w:w="1048" w:type="dxa"/>
            <w:vAlign w:val="center"/>
          </w:tcPr>
          <w:p w14:paraId="7FF4FFBD" w14:textId="77777777" w:rsidR="00EC718D" w:rsidRDefault="00823514">
            <w:pPr>
              <w:jc w:val="center"/>
              <w:rPr>
                <w:color w:val="000000"/>
                <w:sz w:val="18"/>
                <w:szCs w:val="18"/>
              </w:rPr>
            </w:pPr>
            <w:r>
              <w:rPr>
                <w:color w:val="000000"/>
                <w:sz w:val="18"/>
                <w:szCs w:val="18"/>
              </w:rPr>
              <w:t>EN 15346</w:t>
            </w:r>
          </w:p>
        </w:tc>
        <w:tc>
          <w:tcPr>
            <w:tcW w:w="1048" w:type="dxa"/>
            <w:vAlign w:val="center"/>
          </w:tcPr>
          <w:p w14:paraId="7503E347" w14:textId="77777777" w:rsidR="00EC718D" w:rsidRDefault="00823514">
            <w:pPr>
              <w:jc w:val="center"/>
              <w:rPr>
                <w:color w:val="000000"/>
                <w:sz w:val="18"/>
                <w:szCs w:val="18"/>
              </w:rPr>
            </w:pPr>
            <w:r>
              <w:rPr>
                <w:color w:val="000000"/>
                <w:sz w:val="18"/>
                <w:szCs w:val="18"/>
              </w:rPr>
              <w:t>EN 15348</w:t>
            </w:r>
          </w:p>
        </w:tc>
        <w:tc>
          <w:tcPr>
            <w:tcW w:w="1048" w:type="dxa"/>
            <w:vAlign w:val="center"/>
          </w:tcPr>
          <w:p w14:paraId="3133111B" w14:textId="77777777" w:rsidR="00EC718D" w:rsidRDefault="00823514">
            <w:pPr>
              <w:jc w:val="center"/>
              <w:rPr>
                <w:color w:val="000000"/>
                <w:sz w:val="18"/>
                <w:szCs w:val="18"/>
              </w:rPr>
            </w:pPr>
            <w:r>
              <w:rPr>
                <w:color w:val="000000"/>
                <w:sz w:val="18"/>
                <w:szCs w:val="18"/>
              </w:rPr>
              <w:t>EN 15342</w:t>
            </w:r>
          </w:p>
        </w:tc>
      </w:tr>
      <w:tr w:rsidR="00EC718D" w14:paraId="0366EDEE" w14:textId="77777777" w:rsidTr="00EC718D">
        <w:trPr>
          <w:jc w:val="center"/>
        </w:trPr>
        <w:tc>
          <w:tcPr>
            <w:tcW w:w="1087" w:type="dxa"/>
            <w:vAlign w:val="center"/>
          </w:tcPr>
          <w:p w14:paraId="74D84864" w14:textId="77777777" w:rsidR="00EC718D" w:rsidRDefault="00823514">
            <w:pPr>
              <w:jc w:val="center"/>
              <w:rPr>
                <w:color w:val="000000"/>
                <w:sz w:val="18"/>
                <w:szCs w:val="18"/>
              </w:rPr>
            </w:pPr>
            <w:r>
              <w:rPr>
                <w:color w:val="000000"/>
                <w:sz w:val="18"/>
                <w:szCs w:val="18"/>
              </w:rPr>
              <w:t>Chile</w:t>
            </w:r>
          </w:p>
        </w:tc>
        <w:tc>
          <w:tcPr>
            <w:tcW w:w="1048" w:type="dxa"/>
            <w:vAlign w:val="center"/>
          </w:tcPr>
          <w:p w14:paraId="285E09B5" w14:textId="77777777" w:rsidR="00EC718D" w:rsidRDefault="00823514">
            <w:pPr>
              <w:jc w:val="center"/>
              <w:rPr>
                <w:color w:val="000000"/>
                <w:sz w:val="18"/>
                <w:szCs w:val="18"/>
              </w:rPr>
            </w:pPr>
            <w:r>
              <w:rPr>
                <w:color w:val="000000"/>
                <w:sz w:val="18"/>
                <w:szCs w:val="18"/>
              </w:rPr>
              <w:t>NCh 3404-2016</w:t>
            </w:r>
          </w:p>
        </w:tc>
        <w:tc>
          <w:tcPr>
            <w:tcW w:w="1048" w:type="dxa"/>
            <w:vAlign w:val="center"/>
          </w:tcPr>
          <w:p w14:paraId="3AA73574" w14:textId="77777777" w:rsidR="00EC718D" w:rsidRDefault="00823514">
            <w:pPr>
              <w:jc w:val="center"/>
              <w:rPr>
                <w:color w:val="000000"/>
                <w:sz w:val="18"/>
                <w:szCs w:val="18"/>
              </w:rPr>
            </w:pPr>
            <w:r>
              <w:rPr>
                <w:color w:val="000000"/>
                <w:sz w:val="18"/>
                <w:szCs w:val="18"/>
              </w:rPr>
              <w:t>NCh 3405- 2016</w:t>
            </w:r>
          </w:p>
        </w:tc>
        <w:tc>
          <w:tcPr>
            <w:tcW w:w="1048" w:type="dxa"/>
            <w:vAlign w:val="center"/>
          </w:tcPr>
          <w:p w14:paraId="3BBA6EAB" w14:textId="77777777" w:rsidR="00EC718D" w:rsidRDefault="00823514">
            <w:pPr>
              <w:jc w:val="center"/>
              <w:rPr>
                <w:color w:val="000000"/>
                <w:sz w:val="18"/>
                <w:szCs w:val="18"/>
              </w:rPr>
            </w:pPr>
            <w:r>
              <w:rPr>
                <w:color w:val="000000"/>
                <w:sz w:val="18"/>
                <w:szCs w:val="18"/>
              </w:rPr>
              <w:t>NCh 3406- 2016</w:t>
            </w:r>
          </w:p>
        </w:tc>
        <w:tc>
          <w:tcPr>
            <w:tcW w:w="1048" w:type="dxa"/>
            <w:vAlign w:val="center"/>
          </w:tcPr>
          <w:p w14:paraId="7A34738E" w14:textId="77777777" w:rsidR="00EC718D" w:rsidRDefault="00823514">
            <w:pPr>
              <w:jc w:val="center"/>
              <w:rPr>
                <w:color w:val="000000"/>
                <w:sz w:val="18"/>
                <w:szCs w:val="18"/>
              </w:rPr>
            </w:pPr>
            <w:r>
              <w:rPr>
                <w:color w:val="000000"/>
                <w:sz w:val="18"/>
                <w:szCs w:val="18"/>
              </w:rPr>
              <w:t>NCh 3407- 2016</w:t>
            </w:r>
          </w:p>
        </w:tc>
        <w:tc>
          <w:tcPr>
            <w:tcW w:w="1048" w:type="dxa"/>
            <w:vAlign w:val="center"/>
          </w:tcPr>
          <w:p w14:paraId="4941FBD5" w14:textId="77777777" w:rsidR="00EC718D" w:rsidRDefault="00823514">
            <w:pPr>
              <w:jc w:val="center"/>
              <w:rPr>
                <w:color w:val="000000"/>
                <w:sz w:val="18"/>
                <w:szCs w:val="18"/>
              </w:rPr>
            </w:pPr>
            <w:r>
              <w:rPr>
                <w:color w:val="000000"/>
                <w:sz w:val="18"/>
                <w:szCs w:val="18"/>
              </w:rPr>
              <w:t>NCh 3402- 2016</w:t>
            </w:r>
          </w:p>
        </w:tc>
      </w:tr>
    </w:tbl>
    <w:p w14:paraId="1EC264E2" w14:textId="77777777" w:rsidR="00EC718D" w:rsidRDefault="00EC718D">
      <w:pPr>
        <w:jc w:val="both"/>
        <w:rPr>
          <w:rFonts w:ascii="Calibri" w:eastAsia="Calibri" w:hAnsi="Calibri" w:cs="Calibri"/>
          <w:sz w:val="22"/>
          <w:szCs w:val="22"/>
        </w:rPr>
      </w:pPr>
    </w:p>
    <w:p w14:paraId="22A4E607" w14:textId="77777777" w:rsidR="00EC718D" w:rsidRDefault="00823514">
      <w:pPr>
        <w:jc w:val="center"/>
        <w:rPr>
          <w:rFonts w:ascii="Calibri" w:eastAsia="Calibri" w:hAnsi="Calibri" w:cs="Calibri"/>
          <w:sz w:val="22"/>
          <w:szCs w:val="22"/>
        </w:rPr>
      </w:pPr>
      <w:r>
        <w:rPr>
          <w:noProof/>
          <w:sz w:val="20"/>
          <w:szCs w:val="20"/>
        </w:rPr>
        <w:drawing>
          <wp:inline distT="0" distB="0" distL="0" distR="0" wp14:anchorId="2480C763" wp14:editId="7B6DE239">
            <wp:extent cx="3506758" cy="3297599"/>
            <wp:effectExtent l="0" t="0" r="0" b="0"/>
            <wp:docPr id="62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2"/>
                    <a:srcRect/>
                    <a:stretch>
                      <a:fillRect/>
                    </a:stretch>
                  </pic:blipFill>
                  <pic:spPr>
                    <a:xfrm>
                      <a:off x="0" y="0"/>
                      <a:ext cx="3506758" cy="3297599"/>
                    </a:xfrm>
                    <a:prstGeom prst="rect">
                      <a:avLst/>
                    </a:prstGeom>
                    <a:ln/>
                  </pic:spPr>
                </pic:pic>
              </a:graphicData>
            </a:graphic>
          </wp:inline>
        </w:drawing>
      </w:r>
    </w:p>
    <w:p w14:paraId="2B196FAA" w14:textId="77777777" w:rsidR="00EC718D" w:rsidRDefault="00EC718D">
      <w:pPr>
        <w:jc w:val="center"/>
        <w:rPr>
          <w:rFonts w:ascii="Calibri" w:eastAsia="Calibri" w:hAnsi="Calibri" w:cs="Calibri"/>
          <w:sz w:val="22"/>
          <w:szCs w:val="22"/>
        </w:rPr>
      </w:pPr>
    </w:p>
    <w:p w14:paraId="09DD8D6D" w14:textId="77777777" w:rsidR="00EC718D" w:rsidRDefault="00EC718D">
      <w:pPr>
        <w:jc w:val="center"/>
        <w:rPr>
          <w:rFonts w:ascii="Calibri" w:eastAsia="Calibri" w:hAnsi="Calibri" w:cs="Calibri"/>
          <w:sz w:val="22"/>
          <w:szCs w:val="22"/>
        </w:rPr>
      </w:pPr>
    </w:p>
    <w:p w14:paraId="138738B6" w14:textId="77777777" w:rsidR="00EC718D" w:rsidRDefault="00EC718D">
      <w:pPr>
        <w:rPr>
          <w:rFonts w:ascii="Arial" w:eastAsia="Arial" w:hAnsi="Arial" w:cs="Arial"/>
          <w:color w:val="000000"/>
          <w:sz w:val="22"/>
          <w:szCs w:val="22"/>
        </w:rPr>
      </w:pPr>
    </w:p>
    <w:p w14:paraId="459754BD" w14:textId="77777777" w:rsidR="00EC718D" w:rsidRDefault="00EC718D">
      <w:pPr>
        <w:rPr>
          <w:rFonts w:ascii="Arial" w:eastAsia="Arial" w:hAnsi="Arial" w:cs="Arial"/>
          <w:color w:val="000000"/>
          <w:sz w:val="22"/>
          <w:szCs w:val="22"/>
        </w:rPr>
      </w:pPr>
    </w:p>
    <w:p w14:paraId="599AC075" w14:textId="77777777" w:rsidR="00EC718D" w:rsidRDefault="00EC718D">
      <w:pPr>
        <w:rPr>
          <w:rFonts w:ascii="Arial" w:eastAsia="Arial" w:hAnsi="Arial" w:cs="Arial"/>
          <w:color w:val="000000"/>
          <w:sz w:val="22"/>
          <w:szCs w:val="22"/>
        </w:rPr>
      </w:pPr>
    </w:p>
    <w:p w14:paraId="20D634A1" w14:textId="77777777" w:rsidR="00EC718D" w:rsidRDefault="00823514">
      <w:pPr>
        <w:rPr>
          <w:rFonts w:ascii="Arial" w:eastAsia="Arial" w:hAnsi="Arial" w:cs="Arial"/>
          <w:b/>
          <w:color w:val="000000"/>
          <w:sz w:val="22"/>
          <w:szCs w:val="22"/>
        </w:rPr>
      </w:pPr>
      <w:r>
        <w:br w:type="page"/>
      </w:r>
    </w:p>
    <w:p w14:paraId="54ADBC16" w14:textId="77777777" w:rsidR="00EC718D" w:rsidRDefault="00823514">
      <w:pPr>
        <w:keepNext/>
        <w:ind w:left="360" w:right="1182"/>
        <w:jc w:val="center"/>
        <w:rPr>
          <w:rFonts w:ascii="Arial" w:eastAsia="Arial" w:hAnsi="Arial" w:cs="Arial"/>
          <w:b/>
          <w:color w:val="000000"/>
          <w:sz w:val="22"/>
          <w:szCs w:val="22"/>
        </w:rPr>
      </w:pPr>
      <w:r>
        <w:rPr>
          <w:rFonts w:ascii="Arial" w:eastAsia="Arial" w:hAnsi="Arial" w:cs="Arial"/>
          <w:b/>
          <w:color w:val="000000"/>
          <w:sz w:val="22"/>
          <w:szCs w:val="22"/>
        </w:rPr>
        <w:lastRenderedPageBreak/>
        <w:t>ANEXO N°4</w:t>
      </w:r>
    </w:p>
    <w:p w14:paraId="2815694B" w14:textId="77777777" w:rsidR="00EC718D" w:rsidRDefault="00EC718D">
      <w:pPr>
        <w:keepNext/>
        <w:ind w:left="360" w:right="1182"/>
        <w:jc w:val="center"/>
        <w:rPr>
          <w:rFonts w:ascii="Arial" w:eastAsia="Arial" w:hAnsi="Arial" w:cs="Arial"/>
          <w:b/>
          <w:color w:val="000000"/>
          <w:sz w:val="22"/>
          <w:szCs w:val="22"/>
        </w:rPr>
      </w:pPr>
    </w:p>
    <w:p w14:paraId="587518CB" w14:textId="77777777" w:rsidR="00EC718D" w:rsidRDefault="00823514">
      <w:pPr>
        <w:jc w:val="center"/>
        <w:rPr>
          <w:rFonts w:ascii="Calibri" w:eastAsia="Calibri" w:hAnsi="Calibri" w:cs="Calibri"/>
          <w:b/>
          <w:color w:val="000000"/>
          <w:sz w:val="20"/>
          <w:szCs w:val="20"/>
        </w:rPr>
      </w:pPr>
      <w:r>
        <w:rPr>
          <w:rFonts w:ascii="Calibri" w:eastAsia="Calibri" w:hAnsi="Calibri" w:cs="Calibri"/>
          <w:b/>
          <w:color w:val="000000"/>
          <w:sz w:val="20"/>
          <w:szCs w:val="20"/>
        </w:rPr>
        <w:t>Información por entregar empresas transformadoras que utilicen resina reciclada</w:t>
      </w:r>
    </w:p>
    <w:p w14:paraId="1F450694" w14:textId="77777777" w:rsidR="00EC718D" w:rsidRDefault="00EC718D">
      <w:pPr>
        <w:jc w:val="center"/>
        <w:rPr>
          <w:rFonts w:ascii="Calibri" w:eastAsia="Calibri" w:hAnsi="Calibri" w:cs="Calibri"/>
          <w:b/>
          <w:color w:val="000000"/>
          <w:sz w:val="20"/>
          <w:szCs w:val="20"/>
        </w:rPr>
      </w:pPr>
    </w:p>
    <w:tbl>
      <w:tblPr>
        <w:tblStyle w:val="a4"/>
        <w:tblW w:w="7650" w:type="dxa"/>
        <w:jc w:val="center"/>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620" w:firstRow="1" w:lastRow="0" w:firstColumn="0" w:lastColumn="0" w:noHBand="1" w:noVBand="1"/>
      </w:tblPr>
      <w:tblGrid>
        <w:gridCol w:w="2060"/>
        <w:gridCol w:w="3320"/>
        <w:gridCol w:w="2270"/>
      </w:tblGrid>
      <w:tr w:rsidR="00EC718D" w14:paraId="12D3A471" w14:textId="77777777" w:rsidTr="00EC718D">
        <w:trPr>
          <w:cnfStyle w:val="100000000000" w:firstRow="1" w:lastRow="0" w:firstColumn="0" w:lastColumn="0" w:oddVBand="0" w:evenVBand="0" w:oddHBand="0" w:evenHBand="0" w:firstRowFirstColumn="0" w:firstRowLastColumn="0" w:lastRowFirstColumn="0" w:lastRowLastColumn="0"/>
          <w:trHeight w:val="480"/>
          <w:jc w:val="center"/>
        </w:trPr>
        <w:tc>
          <w:tcPr>
            <w:tcW w:w="2060" w:type="dxa"/>
          </w:tcPr>
          <w:p w14:paraId="361A25A5" w14:textId="77777777" w:rsidR="00EC718D" w:rsidRDefault="00823514">
            <w:pPr>
              <w:jc w:val="center"/>
              <w:rPr>
                <w:color w:val="000000"/>
                <w:sz w:val="16"/>
                <w:szCs w:val="16"/>
              </w:rPr>
            </w:pPr>
            <w:r>
              <w:rPr>
                <w:color w:val="000000"/>
                <w:sz w:val="16"/>
                <w:szCs w:val="16"/>
              </w:rPr>
              <w:t>Utilización material reciclado</w:t>
            </w:r>
          </w:p>
        </w:tc>
        <w:tc>
          <w:tcPr>
            <w:tcW w:w="3320" w:type="dxa"/>
          </w:tcPr>
          <w:p w14:paraId="24230887" w14:textId="77777777" w:rsidR="00EC718D" w:rsidRDefault="00823514">
            <w:pPr>
              <w:jc w:val="center"/>
              <w:rPr>
                <w:color w:val="000000"/>
                <w:sz w:val="16"/>
                <w:szCs w:val="16"/>
              </w:rPr>
            </w:pPr>
            <w:r>
              <w:rPr>
                <w:color w:val="000000"/>
                <w:sz w:val="16"/>
                <w:szCs w:val="16"/>
              </w:rPr>
              <w:t>Información requerida</w:t>
            </w:r>
          </w:p>
        </w:tc>
        <w:tc>
          <w:tcPr>
            <w:tcW w:w="2270" w:type="dxa"/>
          </w:tcPr>
          <w:p w14:paraId="6F0AF7DC" w14:textId="77777777" w:rsidR="00EC718D" w:rsidRDefault="00823514">
            <w:pPr>
              <w:rPr>
                <w:color w:val="000000"/>
                <w:sz w:val="16"/>
                <w:szCs w:val="16"/>
              </w:rPr>
            </w:pPr>
            <w:r>
              <w:rPr>
                <w:color w:val="000000"/>
                <w:sz w:val="16"/>
                <w:szCs w:val="16"/>
              </w:rPr>
              <w:t> </w:t>
            </w:r>
          </w:p>
        </w:tc>
      </w:tr>
      <w:tr w:rsidR="00EC718D" w14:paraId="1062D7B5" w14:textId="77777777" w:rsidTr="00EC718D">
        <w:trPr>
          <w:trHeight w:val="146"/>
          <w:jc w:val="center"/>
        </w:trPr>
        <w:tc>
          <w:tcPr>
            <w:tcW w:w="2060" w:type="dxa"/>
            <w:vMerge w:val="restart"/>
          </w:tcPr>
          <w:p w14:paraId="5C583DB8" w14:textId="77777777" w:rsidR="00EC718D" w:rsidRDefault="00823514">
            <w:pPr>
              <w:jc w:val="center"/>
              <w:rPr>
                <w:color w:val="000000"/>
                <w:sz w:val="16"/>
                <w:szCs w:val="16"/>
              </w:rPr>
            </w:pPr>
            <w:r>
              <w:rPr>
                <w:color w:val="000000"/>
                <w:sz w:val="16"/>
                <w:szCs w:val="16"/>
              </w:rPr>
              <w:t>General</w:t>
            </w:r>
          </w:p>
        </w:tc>
        <w:tc>
          <w:tcPr>
            <w:tcW w:w="3320" w:type="dxa"/>
          </w:tcPr>
          <w:p w14:paraId="40449E4D" w14:textId="77777777" w:rsidR="00EC718D" w:rsidRDefault="00823514">
            <w:pPr>
              <w:rPr>
                <w:color w:val="000000"/>
                <w:sz w:val="16"/>
                <w:szCs w:val="16"/>
              </w:rPr>
            </w:pPr>
            <w:r>
              <w:rPr>
                <w:color w:val="000000"/>
                <w:sz w:val="16"/>
                <w:szCs w:val="16"/>
              </w:rPr>
              <w:t xml:space="preserve">Identificación </w:t>
            </w:r>
            <w:proofErr w:type="spellStart"/>
            <w:r>
              <w:rPr>
                <w:color w:val="000000"/>
                <w:sz w:val="16"/>
                <w:szCs w:val="16"/>
              </w:rPr>
              <w:t>N°</w:t>
            </w:r>
            <w:proofErr w:type="spellEnd"/>
            <w:r>
              <w:rPr>
                <w:color w:val="000000"/>
                <w:sz w:val="16"/>
                <w:szCs w:val="16"/>
              </w:rPr>
              <w:t xml:space="preserve"> Lote original gestor</w:t>
            </w:r>
          </w:p>
        </w:tc>
        <w:tc>
          <w:tcPr>
            <w:tcW w:w="2270" w:type="dxa"/>
          </w:tcPr>
          <w:p w14:paraId="2379BD60" w14:textId="77777777" w:rsidR="00EC718D" w:rsidRDefault="00823514">
            <w:pPr>
              <w:rPr>
                <w:color w:val="000000"/>
                <w:sz w:val="16"/>
                <w:szCs w:val="16"/>
              </w:rPr>
            </w:pPr>
            <w:r>
              <w:rPr>
                <w:color w:val="000000"/>
                <w:sz w:val="16"/>
                <w:szCs w:val="16"/>
              </w:rPr>
              <w:t> </w:t>
            </w:r>
          </w:p>
        </w:tc>
      </w:tr>
      <w:tr w:rsidR="00EC718D" w14:paraId="2E612819" w14:textId="77777777" w:rsidTr="00EC718D">
        <w:trPr>
          <w:trHeight w:val="70"/>
          <w:jc w:val="center"/>
        </w:trPr>
        <w:tc>
          <w:tcPr>
            <w:tcW w:w="2060" w:type="dxa"/>
            <w:vMerge/>
          </w:tcPr>
          <w:p w14:paraId="3AF9E756" w14:textId="77777777" w:rsidR="00EC718D" w:rsidRDefault="00EC718D">
            <w:pPr>
              <w:keepNext w:val="0"/>
              <w:widowControl w:val="0"/>
              <w:pBdr>
                <w:top w:val="nil"/>
                <w:left w:val="nil"/>
                <w:bottom w:val="nil"/>
                <w:right w:val="nil"/>
                <w:between w:val="nil"/>
              </w:pBdr>
              <w:spacing w:line="276" w:lineRule="auto"/>
              <w:jc w:val="left"/>
              <w:rPr>
                <w:color w:val="000000"/>
                <w:sz w:val="16"/>
                <w:szCs w:val="16"/>
              </w:rPr>
            </w:pPr>
          </w:p>
        </w:tc>
        <w:tc>
          <w:tcPr>
            <w:tcW w:w="3320" w:type="dxa"/>
          </w:tcPr>
          <w:p w14:paraId="202CAB01" w14:textId="77777777" w:rsidR="00EC718D" w:rsidRDefault="00823514">
            <w:pPr>
              <w:rPr>
                <w:color w:val="000000"/>
                <w:sz w:val="16"/>
                <w:szCs w:val="16"/>
              </w:rPr>
            </w:pPr>
            <w:r>
              <w:rPr>
                <w:color w:val="000000"/>
                <w:sz w:val="16"/>
                <w:szCs w:val="16"/>
              </w:rPr>
              <w:t>Fecha compra</w:t>
            </w:r>
          </w:p>
        </w:tc>
        <w:tc>
          <w:tcPr>
            <w:tcW w:w="2270" w:type="dxa"/>
          </w:tcPr>
          <w:p w14:paraId="6CA91A41" w14:textId="77777777" w:rsidR="00EC718D" w:rsidRDefault="00EC718D">
            <w:pPr>
              <w:jc w:val="center"/>
              <w:rPr>
                <w:color w:val="000000"/>
                <w:sz w:val="16"/>
                <w:szCs w:val="16"/>
              </w:rPr>
            </w:pPr>
          </w:p>
        </w:tc>
      </w:tr>
      <w:tr w:rsidR="00EC718D" w14:paraId="67D2C851" w14:textId="77777777" w:rsidTr="00EC718D">
        <w:trPr>
          <w:trHeight w:val="290"/>
          <w:jc w:val="center"/>
        </w:trPr>
        <w:tc>
          <w:tcPr>
            <w:tcW w:w="2060" w:type="dxa"/>
            <w:vMerge/>
          </w:tcPr>
          <w:p w14:paraId="604C23EB" w14:textId="77777777" w:rsidR="00EC718D" w:rsidRDefault="00EC718D">
            <w:pPr>
              <w:keepNext w:val="0"/>
              <w:widowControl w:val="0"/>
              <w:pBdr>
                <w:top w:val="nil"/>
                <w:left w:val="nil"/>
                <w:bottom w:val="nil"/>
                <w:right w:val="nil"/>
                <w:between w:val="nil"/>
              </w:pBdr>
              <w:spacing w:line="276" w:lineRule="auto"/>
              <w:jc w:val="left"/>
              <w:rPr>
                <w:color w:val="000000"/>
                <w:sz w:val="16"/>
                <w:szCs w:val="16"/>
              </w:rPr>
            </w:pPr>
          </w:p>
        </w:tc>
        <w:tc>
          <w:tcPr>
            <w:tcW w:w="3320" w:type="dxa"/>
          </w:tcPr>
          <w:p w14:paraId="640ACA3B" w14:textId="77777777" w:rsidR="00EC718D" w:rsidRDefault="00823514">
            <w:pPr>
              <w:rPr>
                <w:color w:val="000000"/>
                <w:sz w:val="16"/>
                <w:szCs w:val="16"/>
              </w:rPr>
            </w:pPr>
            <w:r>
              <w:rPr>
                <w:color w:val="000000"/>
                <w:sz w:val="16"/>
                <w:szCs w:val="16"/>
              </w:rPr>
              <w:t>cantidad de residuo adquirido</w:t>
            </w:r>
          </w:p>
        </w:tc>
        <w:tc>
          <w:tcPr>
            <w:tcW w:w="2270" w:type="dxa"/>
          </w:tcPr>
          <w:p w14:paraId="0CFD2DCD" w14:textId="77777777" w:rsidR="00EC718D" w:rsidRDefault="00823514">
            <w:pPr>
              <w:rPr>
                <w:color w:val="000000"/>
                <w:sz w:val="16"/>
                <w:szCs w:val="16"/>
              </w:rPr>
            </w:pPr>
            <w:r>
              <w:rPr>
                <w:color w:val="000000"/>
                <w:sz w:val="16"/>
                <w:szCs w:val="16"/>
              </w:rPr>
              <w:t> </w:t>
            </w:r>
          </w:p>
        </w:tc>
      </w:tr>
      <w:tr w:rsidR="00EC718D" w14:paraId="3ACAB9B1" w14:textId="77777777" w:rsidTr="00EC718D">
        <w:trPr>
          <w:trHeight w:val="290"/>
          <w:jc w:val="center"/>
        </w:trPr>
        <w:tc>
          <w:tcPr>
            <w:tcW w:w="2060" w:type="dxa"/>
            <w:vMerge/>
          </w:tcPr>
          <w:p w14:paraId="1C5BCA22" w14:textId="77777777" w:rsidR="00EC718D" w:rsidRDefault="00EC718D">
            <w:pPr>
              <w:keepNext w:val="0"/>
              <w:widowControl w:val="0"/>
              <w:pBdr>
                <w:top w:val="nil"/>
                <w:left w:val="nil"/>
                <w:bottom w:val="nil"/>
                <w:right w:val="nil"/>
                <w:between w:val="nil"/>
              </w:pBdr>
              <w:spacing w:line="276" w:lineRule="auto"/>
              <w:jc w:val="left"/>
              <w:rPr>
                <w:color w:val="000000"/>
                <w:sz w:val="16"/>
                <w:szCs w:val="16"/>
              </w:rPr>
            </w:pPr>
          </w:p>
        </w:tc>
        <w:tc>
          <w:tcPr>
            <w:tcW w:w="3320" w:type="dxa"/>
            <w:vAlign w:val="center"/>
          </w:tcPr>
          <w:p w14:paraId="086633C0" w14:textId="77777777" w:rsidR="00EC718D" w:rsidRDefault="00823514">
            <w:pPr>
              <w:rPr>
                <w:color w:val="000000"/>
                <w:sz w:val="16"/>
                <w:szCs w:val="16"/>
              </w:rPr>
            </w:pPr>
            <w:r>
              <w:rPr>
                <w:color w:val="000000"/>
                <w:sz w:val="16"/>
                <w:szCs w:val="16"/>
              </w:rPr>
              <w:t>Tipo de polímero</w:t>
            </w:r>
          </w:p>
        </w:tc>
        <w:tc>
          <w:tcPr>
            <w:tcW w:w="2270" w:type="dxa"/>
          </w:tcPr>
          <w:p w14:paraId="53DC0578" w14:textId="77777777" w:rsidR="00EC718D" w:rsidRDefault="00823514">
            <w:pPr>
              <w:rPr>
                <w:color w:val="000000"/>
                <w:sz w:val="16"/>
                <w:szCs w:val="16"/>
              </w:rPr>
            </w:pPr>
            <w:r>
              <w:rPr>
                <w:color w:val="000000"/>
                <w:sz w:val="16"/>
                <w:szCs w:val="16"/>
              </w:rPr>
              <w:t> </w:t>
            </w:r>
          </w:p>
        </w:tc>
      </w:tr>
      <w:tr w:rsidR="00EC718D" w14:paraId="3D950E27" w14:textId="77777777" w:rsidTr="00EC718D">
        <w:trPr>
          <w:trHeight w:val="290"/>
          <w:jc w:val="center"/>
        </w:trPr>
        <w:tc>
          <w:tcPr>
            <w:tcW w:w="2060" w:type="dxa"/>
            <w:vMerge/>
          </w:tcPr>
          <w:p w14:paraId="0E4280C3" w14:textId="77777777" w:rsidR="00EC718D" w:rsidRDefault="00EC718D">
            <w:pPr>
              <w:keepNext w:val="0"/>
              <w:widowControl w:val="0"/>
              <w:pBdr>
                <w:top w:val="nil"/>
                <w:left w:val="nil"/>
                <w:bottom w:val="nil"/>
                <w:right w:val="nil"/>
                <w:between w:val="nil"/>
              </w:pBdr>
              <w:spacing w:line="276" w:lineRule="auto"/>
              <w:jc w:val="left"/>
              <w:rPr>
                <w:color w:val="000000"/>
                <w:sz w:val="16"/>
                <w:szCs w:val="16"/>
              </w:rPr>
            </w:pPr>
          </w:p>
        </w:tc>
        <w:tc>
          <w:tcPr>
            <w:tcW w:w="3320" w:type="dxa"/>
            <w:vAlign w:val="center"/>
          </w:tcPr>
          <w:p w14:paraId="28527AEE" w14:textId="77777777" w:rsidR="00EC718D" w:rsidRDefault="00823514">
            <w:pPr>
              <w:rPr>
                <w:color w:val="000000"/>
                <w:sz w:val="16"/>
                <w:szCs w:val="16"/>
              </w:rPr>
            </w:pPr>
            <w:r>
              <w:rPr>
                <w:color w:val="000000"/>
                <w:sz w:val="16"/>
                <w:szCs w:val="16"/>
              </w:rPr>
              <w:t>Forma física final (pellets, escamas (flakes), trozos, otro)</w:t>
            </w:r>
          </w:p>
        </w:tc>
        <w:tc>
          <w:tcPr>
            <w:tcW w:w="2270" w:type="dxa"/>
          </w:tcPr>
          <w:p w14:paraId="7F42B7E0" w14:textId="77777777" w:rsidR="00EC718D" w:rsidRDefault="00823514">
            <w:pPr>
              <w:rPr>
                <w:color w:val="000000"/>
                <w:sz w:val="16"/>
                <w:szCs w:val="16"/>
              </w:rPr>
            </w:pPr>
            <w:r>
              <w:rPr>
                <w:color w:val="000000"/>
                <w:sz w:val="16"/>
                <w:szCs w:val="16"/>
              </w:rPr>
              <w:t> </w:t>
            </w:r>
          </w:p>
        </w:tc>
      </w:tr>
      <w:tr w:rsidR="00EC718D" w14:paraId="26C4CA47" w14:textId="77777777" w:rsidTr="00EC718D">
        <w:trPr>
          <w:trHeight w:val="158"/>
          <w:jc w:val="center"/>
        </w:trPr>
        <w:tc>
          <w:tcPr>
            <w:tcW w:w="2060" w:type="dxa"/>
            <w:vMerge w:val="restart"/>
          </w:tcPr>
          <w:p w14:paraId="1A4CB8B9" w14:textId="77777777" w:rsidR="00EC718D" w:rsidRDefault="00823514">
            <w:pPr>
              <w:jc w:val="center"/>
              <w:rPr>
                <w:color w:val="000000"/>
                <w:sz w:val="16"/>
                <w:szCs w:val="16"/>
              </w:rPr>
            </w:pPr>
            <w:r>
              <w:rPr>
                <w:color w:val="000000"/>
                <w:sz w:val="16"/>
                <w:szCs w:val="16"/>
              </w:rPr>
              <w:t xml:space="preserve">Origen </w:t>
            </w:r>
          </w:p>
        </w:tc>
        <w:tc>
          <w:tcPr>
            <w:tcW w:w="3320" w:type="dxa"/>
          </w:tcPr>
          <w:p w14:paraId="0C5760C9" w14:textId="77777777" w:rsidR="00EC718D" w:rsidRDefault="00823514">
            <w:pPr>
              <w:rPr>
                <w:color w:val="000000"/>
                <w:sz w:val="16"/>
                <w:szCs w:val="16"/>
              </w:rPr>
            </w:pPr>
            <w:r>
              <w:rPr>
                <w:color w:val="000000"/>
                <w:sz w:val="16"/>
                <w:szCs w:val="16"/>
              </w:rPr>
              <w:t>Origen del residuo: preconsumo, posconsumo industrial, posconsumo domiciliario</w:t>
            </w:r>
          </w:p>
        </w:tc>
        <w:tc>
          <w:tcPr>
            <w:tcW w:w="2270" w:type="dxa"/>
          </w:tcPr>
          <w:p w14:paraId="0F28AEC1" w14:textId="77777777" w:rsidR="00EC718D" w:rsidRDefault="00823514">
            <w:pPr>
              <w:rPr>
                <w:color w:val="000000"/>
                <w:sz w:val="16"/>
                <w:szCs w:val="16"/>
              </w:rPr>
            </w:pPr>
            <w:r>
              <w:rPr>
                <w:color w:val="000000"/>
                <w:sz w:val="16"/>
                <w:szCs w:val="16"/>
              </w:rPr>
              <w:t> </w:t>
            </w:r>
          </w:p>
        </w:tc>
      </w:tr>
      <w:tr w:rsidR="00EC718D" w14:paraId="36776742" w14:textId="77777777" w:rsidTr="00EC718D">
        <w:trPr>
          <w:trHeight w:val="290"/>
          <w:jc w:val="center"/>
        </w:trPr>
        <w:tc>
          <w:tcPr>
            <w:tcW w:w="2060" w:type="dxa"/>
            <w:vMerge/>
          </w:tcPr>
          <w:p w14:paraId="6690C70E" w14:textId="77777777" w:rsidR="00EC718D" w:rsidRDefault="00EC718D">
            <w:pPr>
              <w:keepNext w:val="0"/>
              <w:widowControl w:val="0"/>
              <w:pBdr>
                <w:top w:val="nil"/>
                <w:left w:val="nil"/>
                <w:bottom w:val="nil"/>
                <w:right w:val="nil"/>
                <w:between w:val="nil"/>
              </w:pBdr>
              <w:spacing w:line="276" w:lineRule="auto"/>
              <w:jc w:val="left"/>
              <w:rPr>
                <w:color w:val="000000"/>
                <w:sz w:val="16"/>
                <w:szCs w:val="16"/>
              </w:rPr>
            </w:pPr>
          </w:p>
        </w:tc>
        <w:tc>
          <w:tcPr>
            <w:tcW w:w="3320" w:type="dxa"/>
          </w:tcPr>
          <w:p w14:paraId="5B3145F1" w14:textId="77777777" w:rsidR="00EC718D" w:rsidRDefault="00823514">
            <w:pPr>
              <w:rPr>
                <w:color w:val="000000"/>
                <w:sz w:val="16"/>
                <w:szCs w:val="16"/>
              </w:rPr>
            </w:pPr>
            <w:r>
              <w:rPr>
                <w:color w:val="000000"/>
                <w:sz w:val="16"/>
                <w:szCs w:val="16"/>
              </w:rPr>
              <w:t>Identificación proveedor (gestor)</w:t>
            </w:r>
          </w:p>
        </w:tc>
        <w:tc>
          <w:tcPr>
            <w:tcW w:w="2270" w:type="dxa"/>
          </w:tcPr>
          <w:p w14:paraId="0C5510EF" w14:textId="77777777" w:rsidR="00EC718D" w:rsidRDefault="00823514">
            <w:pPr>
              <w:rPr>
                <w:color w:val="000000"/>
                <w:sz w:val="16"/>
                <w:szCs w:val="16"/>
              </w:rPr>
            </w:pPr>
            <w:r>
              <w:rPr>
                <w:color w:val="000000"/>
                <w:sz w:val="16"/>
                <w:szCs w:val="16"/>
              </w:rPr>
              <w:t> </w:t>
            </w:r>
          </w:p>
        </w:tc>
      </w:tr>
      <w:tr w:rsidR="00EC718D" w14:paraId="0FBFF4EC" w14:textId="77777777" w:rsidTr="00EC718D">
        <w:trPr>
          <w:trHeight w:val="290"/>
          <w:jc w:val="center"/>
        </w:trPr>
        <w:tc>
          <w:tcPr>
            <w:tcW w:w="2060" w:type="dxa"/>
            <w:vMerge/>
          </w:tcPr>
          <w:p w14:paraId="1DC11EED" w14:textId="77777777" w:rsidR="00EC718D" w:rsidRDefault="00EC718D">
            <w:pPr>
              <w:keepNext w:val="0"/>
              <w:widowControl w:val="0"/>
              <w:pBdr>
                <w:top w:val="nil"/>
                <w:left w:val="nil"/>
                <w:bottom w:val="nil"/>
                <w:right w:val="nil"/>
                <w:between w:val="nil"/>
              </w:pBdr>
              <w:spacing w:line="276" w:lineRule="auto"/>
              <w:jc w:val="left"/>
              <w:rPr>
                <w:color w:val="000000"/>
                <w:sz w:val="16"/>
                <w:szCs w:val="16"/>
              </w:rPr>
            </w:pPr>
          </w:p>
        </w:tc>
        <w:tc>
          <w:tcPr>
            <w:tcW w:w="3320" w:type="dxa"/>
          </w:tcPr>
          <w:p w14:paraId="14CC3CAC" w14:textId="77777777" w:rsidR="00EC718D" w:rsidRDefault="00823514">
            <w:pPr>
              <w:rPr>
                <w:color w:val="000000"/>
                <w:sz w:val="16"/>
                <w:szCs w:val="16"/>
              </w:rPr>
            </w:pPr>
            <w:r>
              <w:rPr>
                <w:color w:val="000000"/>
                <w:sz w:val="16"/>
                <w:szCs w:val="16"/>
              </w:rPr>
              <w:t>Tipo de producto de donde se origina</w:t>
            </w:r>
          </w:p>
        </w:tc>
        <w:tc>
          <w:tcPr>
            <w:tcW w:w="2270" w:type="dxa"/>
          </w:tcPr>
          <w:p w14:paraId="7A404C67" w14:textId="77777777" w:rsidR="00EC718D" w:rsidRDefault="00823514">
            <w:pPr>
              <w:rPr>
                <w:color w:val="000000"/>
                <w:sz w:val="16"/>
                <w:szCs w:val="16"/>
              </w:rPr>
            </w:pPr>
            <w:r>
              <w:rPr>
                <w:color w:val="000000"/>
                <w:sz w:val="16"/>
                <w:szCs w:val="16"/>
              </w:rPr>
              <w:t> </w:t>
            </w:r>
          </w:p>
        </w:tc>
      </w:tr>
      <w:tr w:rsidR="00EC718D" w14:paraId="13CBDBB4" w14:textId="77777777" w:rsidTr="00EC718D">
        <w:trPr>
          <w:trHeight w:val="286"/>
          <w:jc w:val="center"/>
        </w:trPr>
        <w:tc>
          <w:tcPr>
            <w:tcW w:w="2060" w:type="dxa"/>
          </w:tcPr>
          <w:p w14:paraId="5223AB9E" w14:textId="77777777" w:rsidR="00EC718D" w:rsidRDefault="00823514">
            <w:pPr>
              <w:jc w:val="center"/>
              <w:rPr>
                <w:color w:val="000000"/>
                <w:sz w:val="16"/>
                <w:szCs w:val="16"/>
              </w:rPr>
            </w:pPr>
            <w:r>
              <w:rPr>
                <w:color w:val="000000"/>
                <w:sz w:val="16"/>
                <w:szCs w:val="16"/>
              </w:rPr>
              <w:t xml:space="preserve">Almacenamiento </w:t>
            </w:r>
          </w:p>
        </w:tc>
        <w:tc>
          <w:tcPr>
            <w:tcW w:w="3320" w:type="dxa"/>
          </w:tcPr>
          <w:p w14:paraId="3D7BBAD8" w14:textId="77777777" w:rsidR="00EC718D" w:rsidRDefault="00823514">
            <w:pPr>
              <w:rPr>
                <w:color w:val="000000"/>
                <w:sz w:val="16"/>
                <w:szCs w:val="16"/>
              </w:rPr>
            </w:pPr>
            <w:r>
              <w:rPr>
                <w:color w:val="000000"/>
                <w:sz w:val="16"/>
                <w:szCs w:val="16"/>
              </w:rPr>
              <w:t>Sistema de almacenamiento en planta (contenedores, sacas, otros)</w:t>
            </w:r>
          </w:p>
        </w:tc>
        <w:tc>
          <w:tcPr>
            <w:tcW w:w="2270" w:type="dxa"/>
          </w:tcPr>
          <w:p w14:paraId="4EBBC044" w14:textId="77777777" w:rsidR="00EC718D" w:rsidRDefault="00823514">
            <w:pPr>
              <w:rPr>
                <w:color w:val="000000"/>
                <w:sz w:val="16"/>
                <w:szCs w:val="16"/>
              </w:rPr>
            </w:pPr>
            <w:r>
              <w:rPr>
                <w:color w:val="000000"/>
                <w:sz w:val="16"/>
                <w:szCs w:val="16"/>
              </w:rPr>
              <w:t> </w:t>
            </w:r>
          </w:p>
        </w:tc>
      </w:tr>
      <w:tr w:rsidR="00EC718D" w14:paraId="54F33EAD" w14:textId="77777777" w:rsidTr="00EC718D">
        <w:trPr>
          <w:trHeight w:val="164"/>
          <w:jc w:val="center"/>
        </w:trPr>
        <w:tc>
          <w:tcPr>
            <w:tcW w:w="2060" w:type="dxa"/>
            <w:vMerge w:val="restart"/>
          </w:tcPr>
          <w:p w14:paraId="0EB84A8E" w14:textId="77777777" w:rsidR="00EC718D" w:rsidRDefault="00823514">
            <w:pPr>
              <w:jc w:val="center"/>
              <w:rPr>
                <w:color w:val="000000"/>
                <w:sz w:val="16"/>
                <w:szCs w:val="16"/>
              </w:rPr>
            </w:pPr>
            <w:r>
              <w:rPr>
                <w:color w:val="000000"/>
                <w:sz w:val="16"/>
                <w:szCs w:val="16"/>
              </w:rPr>
              <w:t xml:space="preserve">Proceso/producto </w:t>
            </w:r>
          </w:p>
        </w:tc>
        <w:tc>
          <w:tcPr>
            <w:tcW w:w="3320" w:type="dxa"/>
          </w:tcPr>
          <w:p w14:paraId="4F10EBF9" w14:textId="77777777" w:rsidR="00EC718D" w:rsidRDefault="00823514">
            <w:pPr>
              <w:rPr>
                <w:color w:val="000000"/>
                <w:sz w:val="16"/>
                <w:szCs w:val="16"/>
              </w:rPr>
            </w:pPr>
            <w:r>
              <w:rPr>
                <w:color w:val="000000"/>
                <w:sz w:val="16"/>
                <w:szCs w:val="16"/>
              </w:rPr>
              <w:t>Proceso/producto donde se utiliza RR</w:t>
            </w:r>
          </w:p>
        </w:tc>
        <w:tc>
          <w:tcPr>
            <w:tcW w:w="2270" w:type="dxa"/>
          </w:tcPr>
          <w:p w14:paraId="573986BF" w14:textId="77777777" w:rsidR="00EC718D" w:rsidRDefault="00823514">
            <w:pPr>
              <w:rPr>
                <w:color w:val="000000"/>
                <w:sz w:val="16"/>
                <w:szCs w:val="16"/>
              </w:rPr>
            </w:pPr>
            <w:r>
              <w:rPr>
                <w:color w:val="000000"/>
                <w:sz w:val="16"/>
                <w:szCs w:val="16"/>
              </w:rPr>
              <w:t> </w:t>
            </w:r>
          </w:p>
        </w:tc>
      </w:tr>
      <w:tr w:rsidR="00EC718D" w14:paraId="5E86FD8B" w14:textId="77777777" w:rsidTr="00EC718D">
        <w:trPr>
          <w:trHeight w:val="96"/>
          <w:jc w:val="center"/>
        </w:trPr>
        <w:tc>
          <w:tcPr>
            <w:tcW w:w="2060" w:type="dxa"/>
            <w:vMerge/>
          </w:tcPr>
          <w:p w14:paraId="12B86544" w14:textId="77777777" w:rsidR="00EC718D" w:rsidRDefault="00EC718D">
            <w:pPr>
              <w:keepNext w:val="0"/>
              <w:widowControl w:val="0"/>
              <w:pBdr>
                <w:top w:val="nil"/>
                <w:left w:val="nil"/>
                <w:bottom w:val="nil"/>
                <w:right w:val="nil"/>
                <w:between w:val="nil"/>
              </w:pBdr>
              <w:spacing w:line="276" w:lineRule="auto"/>
              <w:jc w:val="left"/>
              <w:rPr>
                <w:color w:val="000000"/>
                <w:sz w:val="16"/>
                <w:szCs w:val="16"/>
              </w:rPr>
            </w:pPr>
          </w:p>
        </w:tc>
        <w:tc>
          <w:tcPr>
            <w:tcW w:w="3320" w:type="dxa"/>
          </w:tcPr>
          <w:p w14:paraId="4711A331" w14:textId="77777777" w:rsidR="00EC718D" w:rsidRDefault="00823514">
            <w:pPr>
              <w:rPr>
                <w:color w:val="000000"/>
                <w:sz w:val="16"/>
                <w:szCs w:val="16"/>
              </w:rPr>
            </w:pPr>
            <w:r>
              <w:rPr>
                <w:color w:val="000000"/>
                <w:sz w:val="16"/>
                <w:szCs w:val="16"/>
              </w:rPr>
              <w:t>% de uso en el producto</w:t>
            </w:r>
          </w:p>
        </w:tc>
        <w:tc>
          <w:tcPr>
            <w:tcW w:w="2270" w:type="dxa"/>
          </w:tcPr>
          <w:p w14:paraId="0AAE5F34" w14:textId="77777777" w:rsidR="00EC718D" w:rsidRDefault="00823514">
            <w:pPr>
              <w:rPr>
                <w:color w:val="000000"/>
                <w:sz w:val="16"/>
                <w:szCs w:val="16"/>
              </w:rPr>
            </w:pPr>
            <w:r>
              <w:rPr>
                <w:color w:val="000000"/>
                <w:sz w:val="16"/>
                <w:szCs w:val="16"/>
              </w:rPr>
              <w:t> </w:t>
            </w:r>
          </w:p>
        </w:tc>
      </w:tr>
      <w:tr w:rsidR="00EC718D" w14:paraId="76D4165C" w14:textId="77777777" w:rsidTr="00EC718D">
        <w:trPr>
          <w:trHeight w:val="50"/>
          <w:jc w:val="center"/>
        </w:trPr>
        <w:tc>
          <w:tcPr>
            <w:tcW w:w="2060" w:type="dxa"/>
            <w:vMerge/>
          </w:tcPr>
          <w:p w14:paraId="7BB9AB6A" w14:textId="77777777" w:rsidR="00EC718D" w:rsidRDefault="00EC718D">
            <w:pPr>
              <w:keepNext w:val="0"/>
              <w:widowControl w:val="0"/>
              <w:pBdr>
                <w:top w:val="nil"/>
                <w:left w:val="nil"/>
                <w:bottom w:val="nil"/>
                <w:right w:val="nil"/>
                <w:between w:val="nil"/>
              </w:pBdr>
              <w:spacing w:line="276" w:lineRule="auto"/>
              <w:jc w:val="left"/>
              <w:rPr>
                <w:color w:val="000000"/>
                <w:sz w:val="16"/>
                <w:szCs w:val="16"/>
              </w:rPr>
            </w:pPr>
          </w:p>
        </w:tc>
        <w:tc>
          <w:tcPr>
            <w:tcW w:w="3320" w:type="dxa"/>
          </w:tcPr>
          <w:p w14:paraId="1CF1ED42" w14:textId="77777777" w:rsidR="00EC718D" w:rsidRDefault="00823514">
            <w:pPr>
              <w:rPr>
                <w:color w:val="000000"/>
                <w:sz w:val="16"/>
                <w:szCs w:val="16"/>
              </w:rPr>
            </w:pPr>
            <w:r>
              <w:rPr>
                <w:color w:val="000000"/>
                <w:sz w:val="16"/>
                <w:szCs w:val="16"/>
              </w:rPr>
              <w:t>mermas generadas en el proceso</w:t>
            </w:r>
          </w:p>
        </w:tc>
        <w:tc>
          <w:tcPr>
            <w:tcW w:w="2270" w:type="dxa"/>
          </w:tcPr>
          <w:p w14:paraId="0827B840" w14:textId="77777777" w:rsidR="00EC718D" w:rsidRDefault="00823514">
            <w:pPr>
              <w:rPr>
                <w:color w:val="000000"/>
                <w:sz w:val="16"/>
                <w:szCs w:val="16"/>
              </w:rPr>
            </w:pPr>
            <w:r>
              <w:rPr>
                <w:color w:val="000000"/>
                <w:sz w:val="16"/>
                <w:szCs w:val="16"/>
              </w:rPr>
              <w:t> </w:t>
            </w:r>
          </w:p>
        </w:tc>
      </w:tr>
      <w:tr w:rsidR="00EC718D" w14:paraId="4A59188E" w14:textId="77777777" w:rsidTr="00EC718D">
        <w:trPr>
          <w:trHeight w:val="480"/>
          <w:jc w:val="center"/>
        </w:trPr>
        <w:tc>
          <w:tcPr>
            <w:tcW w:w="2060" w:type="dxa"/>
          </w:tcPr>
          <w:p w14:paraId="416AC095" w14:textId="77777777" w:rsidR="00EC718D" w:rsidRDefault="00823514">
            <w:pPr>
              <w:jc w:val="center"/>
              <w:rPr>
                <w:color w:val="000000"/>
                <w:sz w:val="16"/>
                <w:szCs w:val="16"/>
              </w:rPr>
            </w:pPr>
            <w:r>
              <w:rPr>
                <w:color w:val="000000"/>
                <w:sz w:val="16"/>
                <w:szCs w:val="16"/>
              </w:rPr>
              <w:t xml:space="preserve">Aplicación prevista (posibles usos) </w:t>
            </w:r>
          </w:p>
        </w:tc>
        <w:tc>
          <w:tcPr>
            <w:tcW w:w="3320" w:type="dxa"/>
          </w:tcPr>
          <w:p w14:paraId="376AE307" w14:textId="77777777" w:rsidR="00EC718D" w:rsidRDefault="00823514">
            <w:pPr>
              <w:rPr>
                <w:color w:val="000000"/>
                <w:sz w:val="16"/>
                <w:szCs w:val="16"/>
              </w:rPr>
            </w:pPr>
            <w:r>
              <w:rPr>
                <w:color w:val="000000"/>
                <w:sz w:val="16"/>
                <w:szCs w:val="16"/>
              </w:rPr>
              <w:t>Detalles de aplicaciones apropiadas o inapropiadas, posibles restricciones</w:t>
            </w:r>
          </w:p>
        </w:tc>
        <w:tc>
          <w:tcPr>
            <w:tcW w:w="2270" w:type="dxa"/>
          </w:tcPr>
          <w:p w14:paraId="1A9467A6" w14:textId="77777777" w:rsidR="00EC718D" w:rsidRDefault="00823514">
            <w:pPr>
              <w:rPr>
                <w:color w:val="000000"/>
                <w:sz w:val="16"/>
                <w:szCs w:val="16"/>
              </w:rPr>
            </w:pPr>
            <w:r>
              <w:rPr>
                <w:color w:val="000000"/>
                <w:sz w:val="16"/>
                <w:szCs w:val="16"/>
              </w:rPr>
              <w:t> </w:t>
            </w:r>
          </w:p>
        </w:tc>
      </w:tr>
      <w:tr w:rsidR="00EC718D" w14:paraId="06A02EEB" w14:textId="77777777" w:rsidTr="00EC718D">
        <w:trPr>
          <w:trHeight w:val="336"/>
          <w:jc w:val="center"/>
        </w:trPr>
        <w:tc>
          <w:tcPr>
            <w:tcW w:w="2060" w:type="dxa"/>
          </w:tcPr>
          <w:p w14:paraId="570FE3D7" w14:textId="77777777" w:rsidR="00EC718D" w:rsidRDefault="00823514">
            <w:pPr>
              <w:jc w:val="center"/>
              <w:rPr>
                <w:color w:val="000000"/>
                <w:sz w:val="16"/>
                <w:szCs w:val="16"/>
              </w:rPr>
            </w:pPr>
            <w:r>
              <w:rPr>
                <w:color w:val="000000"/>
                <w:sz w:val="16"/>
                <w:szCs w:val="16"/>
              </w:rPr>
              <w:t>Ensayos realizados al producto</w:t>
            </w:r>
          </w:p>
        </w:tc>
        <w:tc>
          <w:tcPr>
            <w:tcW w:w="3320" w:type="dxa"/>
          </w:tcPr>
          <w:p w14:paraId="17A48A4C" w14:textId="77777777" w:rsidR="00EC718D" w:rsidRDefault="00823514">
            <w:pPr>
              <w:rPr>
                <w:color w:val="000000"/>
                <w:sz w:val="16"/>
                <w:szCs w:val="16"/>
              </w:rPr>
            </w:pPr>
            <w:r>
              <w:rPr>
                <w:color w:val="000000"/>
                <w:sz w:val="16"/>
                <w:szCs w:val="16"/>
              </w:rPr>
              <w:t>Norma que sea apropiada para la aplicación final, si corresponde</w:t>
            </w:r>
          </w:p>
        </w:tc>
        <w:tc>
          <w:tcPr>
            <w:tcW w:w="2270" w:type="dxa"/>
          </w:tcPr>
          <w:p w14:paraId="1E5A3B43" w14:textId="77777777" w:rsidR="00EC718D" w:rsidRDefault="00823514">
            <w:pPr>
              <w:rPr>
                <w:color w:val="000000"/>
                <w:sz w:val="16"/>
                <w:szCs w:val="16"/>
              </w:rPr>
            </w:pPr>
            <w:r>
              <w:rPr>
                <w:color w:val="000000"/>
                <w:sz w:val="16"/>
                <w:szCs w:val="16"/>
              </w:rPr>
              <w:t> </w:t>
            </w:r>
          </w:p>
        </w:tc>
      </w:tr>
    </w:tbl>
    <w:p w14:paraId="4A349BFA" w14:textId="77777777" w:rsidR="00EC718D" w:rsidRDefault="00823514">
      <w:pPr>
        <w:tabs>
          <w:tab w:val="left" w:pos="5493"/>
        </w:tabs>
        <w:spacing w:after="160" w:line="259" w:lineRule="auto"/>
        <w:ind w:left="113"/>
        <w:jc w:val="center"/>
        <w:rPr>
          <w:rFonts w:ascii="Calibri" w:eastAsia="Calibri" w:hAnsi="Calibri" w:cs="Calibri"/>
          <w:color w:val="000000"/>
          <w:sz w:val="16"/>
          <w:szCs w:val="16"/>
        </w:rPr>
      </w:pPr>
      <w:r>
        <w:rPr>
          <w:rFonts w:ascii="Calibri" w:eastAsia="Calibri" w:hAnsi="Calibri" w:cs="Calibri"/>
          <w:color w:val="000000"/>
          <w:sz w:val="16"/>
          <w:szCs w:val="16"/>
        </w:rPr>
        <w:t>Esta información debe complementarse con la ficha entregada por gestor</w:t>
      </w:r>
    </w:p>
    <w:p w14:paraId="5F509EE9" w14:textId="77777777" w:rsidR="00EC718D" w:rsidRDefault="00EC718D">
      <w:pPr>
        <w:keepNext/>
        <w:ind w:left="360" w:right="1182"/>
        <w:jc w:val="center"/>
        <w:rPr>
          <w:rFonts w:ascii="Arial" w:eastAsia="Arial" w:hAnsi="Arial" w:cs="Arial"/>
          <w:b/>
          <w:color w:val="000000"/>
          <w:sz w:val="22"/>
          <w:szCs w:val="22"/>
        </w:rPr>
      </w:pPr>
    </w:p>
    <w:p w14:paraId="32ED295C" w14:textId="77777777" w:rsidR="00EC718D" w:rsidRDefault="00EC718D">
      <w:pPr>
        <w:rPr>
          <w:rFonts w:ascii="Arial" w:eastAsia="Arial" w:hAnsi="Arial" w:cs="Arial"/>
          <w:color w:val="000000"/>
          <w:sz w:val="22"/>
          <w:szCs w:val="22"/>
        </w:rPr>
      </w:pPr>
    </w:p>
    <w:sectPr w:rsidR="00EC718D">
      <w:headerReference w:type="default" r:id="rId13"/>
      <w:footerReference w:type="default" r:id="rId14"/>
      <w:pgSz w:w="12242" w:h="15842"/>
      <w:pgMar w:top="1701" w:right="1418" w:bottom="1418"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033FB" w14:textId="77777777" w:rsidR="00E747D6" w:rsidRDefault="00E747D6">
      <w:r>
        <w:separator/>
      </w:r>
    </w:p>
  </w:endnote>
  <w:endnote w:type="continuationSeparator" w:id="0">
    <w:p w14:paraId="1CD2E1DD" w14:textId="77777777" w:rsidR="00E747D6" w:rsidRDefault="00E74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G Times (W1)">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Bahnschrift SemiBol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gobCL-Light">
    <w:altName w:val="Calibri"/>
    <w:charset w:val="00"/>
    <w:family w:val="auto"/>
    <w:pitch w:val="default"/>
  </w:font>
  <w:font w:name="Quattrocento Sans">
    <w:altName w:val="Calibri"/>
    <w:charset w:val="00"/>
    <w:family w:val="auto"/>
    <w:pitch w:val="default"/>
  </w:font>
  <w:font w:name="Arial Rounded">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6545031"/>
      <w:docPartObj>
        <w:docPartGallery w:val="Page Numbers (Bottom of Page)"/>
        <w:docPartUnique/>
      </w:docPartObj>
    </w:sdtPr>
    <w:sdtEndPr/>
    <w:sdtContent>
      <w:p w14:paraId="3366E5BF" w14:textId="4FB4FC35" w:rsidR="00807922" w:rsidRDefault="00807922">
        <w:pPr>
          <w:pStyle w:val="Piedepgina"/>
          <w:jc w:val="right"/>
        </w:pPr>
        <w:r>
          <w:fldChar w:fldCharType="begin"/>
        </w:r>
        <w:r>
          <w:instrText>PAGE   \* MERGEFORMAT</w:instrText>
        </w:r>
        <w:r>
          <w:fldChar w:fldCharType="separate"/>
        </w:r>
        <w:r>
          <w:rPr>
            <w:lang w:val="es-ES"/>
          </w:rPr>
          <w:t>2</w:t>
        </w:r>
        <w:r>
          <w:fldChar w:fldCharType="end"/>
        </w:r>
      </w:p>
    </w:sdtContent>
  </w:sdt>
  <w:p w14:paraId="062815E6" w14:textId="77777777" w:rsidR="00EC718D" w:rsidRDefault="00EC718D">
    <w:pPr>
      <w:keepNext/>
      <w:pBdr>
        <w:top w:val="nil"/>
        <w:left w:val="nil"/>
        <w:bottom w:val="nil"/>
        <w:right w:val="nil"/>
        <w:between w:val="nil"/>
      </w:pBdr>
      <w:tabs>
        <w:tab w:val="right" w:pos="9072"/>
      </w:tabs>
      <w:spacing w:line="200" w:lineRule="auto"/>
      <w:jc w:val="both"/>
      <w:rPr>
        <w:rFonts w:ascii="Arial Rounded" w:eastAsia="Arial Rounded" w:hAnsi="Arial Rounded" w:cs="Arial Rounded"/>
        <w:b/>
        <w:i/>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D2D05" w14:textId="77777777" w:rsidR="00E747D6" w:rsidRDefault="00E747D6">
      <w:r>
        <w:separator/>
      </w:r>
    </w:p>
  </w:footnote>
  <w:footnote w:type="continuationSeparator" w:id="0">
    <w:p w14:paraId="0292C03F" w14:textId="77777777" w:rsidR="00E747D6" w:rsidRDefault="00E74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DE311" w14:textId="77777777" w:rsidR="00EC718D" w:rsidRDefault="00823514">
    <w:pPr>
      <w:ind w:left="708" w:firstLine="708"/>
      <w:jc w:val="right"/>
      <w:rPr>
        <w:rFonts w:ascii="Century Gothic" w:eastAsia="Century Gothic" w:hAnsi="Century Gothic" w:cs="Century Gothic"/>
        <w:color w:val="006F96"/>
        <w:sz w:val="18"/>
        <w:szCs w:val="18"/>
      </w:rPr>
    </w:pPr>
    <w:r>
      <w:rPr>
        <w:rFonts w:ascii="Calibri" w:eastAsia="Calibri" w:hAnsi="Calibri" w:cs="Calibri"/>
        <w:color w:val="4F81BD"/>
        <w:sz w:val="18"/>
        <w:szCs w:val="18"/>
      </w:rPr>
      <w:t xml:space="preserve">Propuesta APL </w:t>
    </w:r>
    <w:r>
      <w:rPr>
        <w:rFonts w:ascii="Calibri" w:eastAsia="Calibri" w:hAnsi="Calibri" w:cs="Calibri"/>
        <w:b/>
        <w:color w:val="4F81BD"/>
        <w:sz w:val="18"/>
        <w:szCs w:val="18"/>
      </w:rPr>
      <w:t>POTENCIANDO LA DEMANDA DE RESINAS PLÁSTICAS RECICLADAS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8428E"/>
    <w:multiLevelType w:val="multilevel"/>
    <w:tmpl w:val="FC48EE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8046DD7"/>
    <w:multiLevelType w:val="multilevel"/>
    <w:tmpl w:val="473AF8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51E7EB7"/>
    <w:multiLevelType w:val="multilevel"/>
    <w:tmpl w:val="E9BC979C"/>
    <w:lvl w:ilvl="0">
      <w:start w:val="1"/>
      <w:numFmt w:val="lowerLetter"/>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0702CF2"/>
    <w:multiLevelType w:val="multilevel"/>
    <w:tmpl w:val="F09C4A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51492D8E"/>
    <w:multiLevelType w:val="multilevel"/>
    <w:tmpl w:val="A9D4B2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8156218"/>
    <w:multiLevelType w:val="multilevel"/>
    <w:tmpl w:val="E49A683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65900F58"/>
    <w:multiLevelType w:val="multilevel"/>
    <w:tmpl w:val="ACF266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C8C1392"/>
    <w:multiLevelType w:val="multilevel"/>
    <w:tmpl w:val="E8F6E78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EF8701D"/>
    <w:multiLevelType w:val="multilevel"/>
    <w:tmpl w:val="A4168B32"/>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9" w15:restartNumberingAfterBreak="0">
    <w:nsid w:val="714E7BF3"/>
    <w:multiLevelType w:val="multilevel"/>
    <w:tmpl w:val="FF32E8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BC4655E"/>
    <w:multiLevelType w:val="multilevel"/>
    <w:tmpl w:val="2220A1B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0"/>
  </w:num>
  <w:num w:numId="2">
    <w:abstractNumId w:val="3"/>
  </w:num>
  <w:num w:numId="3">
    <w:abstractNumId w:val="1"/>
  </w:num>
  <w:num w:numId="4">
    <w:abstractNumId w:val="8"/>
  </w:num>
  <w:num w:numId="5">
    <w:abstractNumId w:val="2"/>
  </w:num>
  <w:num w:numId="6">
    <w:abstractNumId w:val="9"/>
  </w:num>
  <w:num w:numId="7">
    <w:abstractNumId w:val="0"/>
  </w:num>
  <w:num w:numId="8">
    <w:abstractNumId w:val="7"/>
  </w:num>
  <w:num w:numId="9">
    <w:abstractNumId w:val="4"/>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18D"/>
    <w:rsid w:val="00191B85"/>
    <w:rsid w:val="00243506"/>
    <w:rsid w:val="0073441D"/>
    <w:rsid w:val="0073535B"/>
    <w:rsid w:val="00807922"/>
    <w:rsid w:val="00823514"/>
    <w:rsid w:val="00A65A79"/>
    <w:rsid w:val="00E747D6"/>
    <w:rsid w:val="00EC718D"/>
  </w:rsids>
  <m:mathPr>
    <m:mathFont m:val="Cambria Math"/>
    <m:brkBin m:val="before"/>
    <m:brkBinSub m:val="--"/>
    <m:smallFrac m:val="0"/>
    <m:dispDef/>
    <m:lMargin m:val="0"/>
    <m:rMargin m:val="0"/>
    <m:defJc m:val="centerGroup"/>
    <m:wrapIndent m:val="1440"/>
    <m:intLim m:val="subSup"/>
    <m:naryLim m:val="undOvr"/>
  </m:mathPr>
  <w:themeFontLang w:val="es-C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8AFF6"/>
  <w15:docId w15:val="{4F09CCB9-95CF-4154-8834-291E68BF8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CL" w:eastAsia="es-C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eastAsia="es-ES"/>
    </w:rPr>
  </w:style>
  <w:style w:type="paragraph" w:styleId="Ttulo1">
    <w:name w:val="heading 1"/>
    <w:aliases w:val="Título Principal Car,Título Principal"/>
    <w:basedOn w:val="Normal"/>
    <w:next w:val="Normal"/>
    <w:link w:val="Ttulo1Car"/>
    <w:uiPriority w:val="9"/>
    <w:qFormat/>
    <w:rsid w:val="00AA7193"/>
    <w:pPr>
      <w:keepNext/>
      <w:spacing w:line="280" w:lineRule="exact"/>
      <w:jc w:val="center"/>
      <w:outlineLvl w:val="0"/>
    </w:pPr>
    <w:rPr>
      <w:rFonts w:ascii="Arial Rounded MT Bold" w:hAnsi="Arial Rounded MT Bold"/>
      <w:b/>
      <w:caps/>
      <w:kern w:val="28"/>
      <w:sz w:val="28"/>
      <w:szCs w:val="20"/>
      <w:lang w:val="es-ES_tradnl"/>
    </w:rPr>
  </w:style>
  <w:style w:type="paragraph" w:styleId="Ttulo2">
    <w:name w:val="heading 2"/>
    <w:aliases w:val="Car Car"/>
    <w:basedOn w:val="Normal"/>
    <w:next w:val="Normal"/>
    <w:link w:val="Ttulo2Car"/>
    <w:uiPriority w:val="9"/>
    <w:semiHidden/>
    <w:unhideWhenUsed/>
    <w:qFormat/>
    <w:rsid w:val="00AA7193"/>
    <w:pPr>
      <w:keepNext/>
      <w:spacing w:before="240" w:after="60" w:line="280" w:lineRule="exact"/>
      <w:jc w:val="both"/>
      <w:outlineLvl w:val="1"/>
    </w:pPr>
    <w:rPr>
      <w:rFonts w:ascii="Arial" w:hAnsi="Arial" w:cs="Arial"/>
      <w:b/>
      <w:bCs/>
      <w:i/>
      <w:iCs/>
      <w:sz w:val="28"/>
      <w:szCs w:val="28"/>
      <w:lang w:val="es-ES_tradnl"/>
    </w:rPr>
  </w:style>
  <w:style w:type="paragraph" w:styleId="Ttulo3">
    <w:name w:val="heading 3"/>
    <w:basedOn w:val="Ttulo4"/>
    <w:next w:val="Normal"/>
    <w:link w:val="Ttulo3Car"/>
    <w:uiPriority w:val="9"/>
    <w:semiHidden/>
    <w:unhideWhenUsed/>
    <w:qFormat/>
    <w:rsid w:val="00AA7193"/>
    <w:pPr>
      <w:keepNext w:val="0"/>
      <w:suppressLineNumbers/>
      <w:tabs>
        <w:tab w:val="left" w:pos="-720"/>
        <w:tab w:val="left" w:pos="851"/>
        <w:tab w:val="left" w:pos="992"/>
      </w:tabs>
      <w:suppressAutoHyphens/>
      <w:spacing w:before="0" w:after="0"/>
      <w:ind w:right="284"/>
      <w:outlineLvl w:val="2"/>
    </w:pPr>
    <w:rPr>
      <w:rFonts w:ascii="Arial Rounded MT Bold" w:hAnsi="Arial Rounded MT Bold"/>
      <w:bCs w:val="0"/>
      <w:smallCaps/>
      <w:sz w:val="20"/>
      <w:szCs w:val="20"/>
    </w:rPr>
  </w:style>
  <w:style w:type="paragraph" w:styleId="Ttulo4">
    <w:name w:val="heading 4"/>
    <w:basedOn w:val="Normal"/>
    <w:next w:val="Normal"/>
    <w:uiPriority w:val="9"/>
    <w:semiHidden/>
    <w:unhideWhenUsed/>
    <w:qFormat/>
    <w:rsid w:val="00AA7193"/>
    <w:pPr>
      <w:keepNext/>
      <w:spacing w:before="240" w:after="60" w:line="280" w:lineRule="exact"/>
      <w:jc w:val="both"/>
      <w:outlineLvl w:val="3"/>
    </w:pPr>
    <w:rPr>
      <w:b/>
      <w:bCs/>
      <w:sz w:val="28"/>
      <w:szCs w:val="28"/>
      <w:lang w:val="es-ES_tradnl"/>
    </w:rPr>
  </w:style>
  <w:style w:type="paragraph" w:styleId="Ttulo5">
    <w:name w:val="heading 5"/>
    <w:basedOn w:val="Ttulo6"/>
    <w:next w:val="Normal"/>
    <w:uiPriority w:val="9"/>
    <w:semiHidden/>
    <w:unhideWhenUsed/>
    <w:qFormat/>
    <w:rsid w:val="00AA7193"/>
    <w:pPr>
      <w:tabs>
        <w:tab w:val="left" w:pos="-720"/>
        <w:tab w:val="left" w:pos="851"/>
      </w:tabs>
      <w:outlineLvl w:val="4"/>
    </w:pPr>
    <w:rPr>
      <w:rFonts w:ascii="Arial Rounded MT Bold" w:hAnsi="Arial Rounded MT Bold"/>
      <w:b/>
      <w:u w:val="none"/>
    </w:rPr>
  </w:style>
  <w:style w:type="paragraph" w:styleId="Ttulo6">
    <w:name w:val="heading 6"/>
    <w:basedOn w:val="Ttulo7"/>
    <w:next w:val="Normal"/>
    <w:uiPriority w:val="9"/>
    <w:semiHidden/>
    <w:unhideWhenUsed/>
    <w:qFormat/>
    <w:rsid w:val="00AA7193"/>
    <w:pPr>
      <w:ind w:right="284"/>
      <w:outlineLvl w:val="5"/>
    </w:pPr>
    <w:rPr>
      <w:rFonts w:ascii="Century Gothic" w:hAnsi="Century Gothic"/>
      <w:b w:val="0"/>
      <w:sz w:val="20"/>
      <w:u w:val="single"/>
    </w:rPr>
  </w:style>
  <w:style w:type="paragraph" w:styleId="Ttulo7">
    <w:name w:val="heading 7"/>
    <w:basedOn w:val="Normal"/>
    <w:next w:val="Normal"/>
    <w:qFormat/>
    <w:rsid w:val="00AA7193"/>
    <w:pPr>
      <w:tabs>
        <w:tab w:val="left" w:pos="992"/>
      </w:tabs>
      <w:spacing w:line="280" w:lineRule="exact"/>
      <w:jc w:val="both"/>
      <w:outlineLvl w:val="6"/>
    </w:pPr>
    <w:rPr>
      <w:rFonts w:ascii="Arial Rounded MT Bold" w:hAnsi="Arial Rounded MT Bold"/>
      <w:b/>
      <w:i/>
      <w:sz w:val="16"/>
      <w:szCs w:val="20"/>
      <w:lang w:val="es-ES_tradnl"/>
    </w:rPr>
  </w:style>
  <w:style w:type="paragraph" w:styleId="Ttulo8">
    <w:name w:val="heading 8"/>
    <w:basedOn w:val="Normal"/>
    <w:next w:val="Normal"/>
    <w:link w:val="Ttulo8Car"/>
    <w:qFormat/>
    <w:rsid w:val="00AA7193"/>
    <w:pPr>
      <w:keepNext/>
      <w:widowControl w:val="0"/>
      <w:spacing w:line="280" w:lineRule="exact"/>
      <w:jc w:val="both"/>
      <w:outlineLvl w:val="7"/>
    </w:pPr>
    <w:rPr>
      <w:rFonts w:ascii="Century Gothic" w:hAnsi="Century Gothic"/>
      <w:b/>
      <w:sz w:val="20"/>
      <w:szCs w:val="20"/>
      <w:lang w:val="es-ES_tradnl"/>
    </w:rPr>
  </w:style>
  <w:style w:type="paragraph" w:styleId="Ttulo9">
    <w:name w:val="heading 9"/>
    <w:basedOn w:val="Normal"/>
    <w:next w:val="Normal"/>
    <w:qFormat/>
    <w:rsid w:val="00AA7193"/>
    <w:pPr>
      <w:keepNext/>
      <w:widowControl w:val="0"/>
      <w:spacing w:line="280" w:lineRule="exact"/>
      <w:jc w:val="both"/>
      <w:outlineLvl w:val="8"/>
    </w:pPr>
    <w:rPr>
      <w:rFonts w:ascii="Century Gothic" w:hAnsi="Century Gothic"/>
      <w:sz w:val="20"/>
      <w:szCs w:val="20"/>
      <w:u w:val="sing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rrafodelista">
    <w:name w:val="List Paragraph"/>
    <w:basedOn w:val="Normal"/>
    <w:uiPriority w:val="34"/>
    <w:qFormat/>
    <w:rsid w:val="00565DFE"/>
    <w:pPr>
      <w:spacing w:after="200" w:line="276" w:lineRule="auto"/>
      <w:ind w:left="720"/>
      <w:contextualSpacing/>
    </w:pPr>
    <w:rPr>
      <w:rFonts w:ascii="Calibri" w:eastAsia="Calibri" w:hAnsi="Calibri"/>
      <w:sz w:val="22"/>
      <w:szCs w:val="22"/>
      <w:lang w:val="es-CL" w:eastAsia="en-US"/>
    </w:rPr>
  </w:style>
  <w:style w:type="character" w:customStyle="1" w:styleId="Ttulo1Car">
    <w:name w:val="Título 1 Car"/>
    <w:aliases w:val="Título Principal Car Car,Título Principal Car1"/>
    <w:link w:val="Ttulo1"/>
    <w:rsid w:val="00AA7193"/>
    <w:rPr>
      <w:rFonts w:ascii="Arial Rounded MT Bold" w:hAnsi="Arial Rounded MT Bold"/>
      <w:b/>
      <w:caps/>
      <w:kern w:val="28"/>
      <w:sz w:val="28"/>
      <w:lang w:val="es-ES_tradnl" w:eastAsia="es-ES" w:bidi="ar-SA"/>
    </w:rPr>
  </w:style>
  <w:style w:type="character" w:customStyle="1" w:styleId="Ttulo2Car">
    <w:name w:val="Título 2 Car"/>
    <w:aliases w:val="Car Car Car"/>
    <w:link w:val="Ttulo2"/>
    <w:rsid w:val="00AA7193"/>
    <w:rPr>
      <w:rFonts w:ascii="Arial" w:hAnsi="Arial" w:cs="Arial"/>
      <w:b/>
      <w:bCs/>
      <w:i/>
      <w:iCs/>
      <w:sz w:val="28"/>
      <w:szCs w:val="28"/>
      <w:lang w:val="es-ES_tradnl" w:eastAsia="es-ES" w:bidi="ar-SA"/>
    </w:rPr>
  </w:style>
  <w:style w:type="character" w:customStyle="1" w:styleId="Ttulo3Car">
    <w:name w:val="Título 3 Car"/>
    <w:link w:val="Ttulo3"/>
    <w:rsid w:val="00AA7193"/>
    <w:rPr>
      <w:rFonts w:ascii="Arial Rounded MT Bold" w:hAnsi="Arial Rounded MT Bold"/>
      <w:b/>
      <w:smallCaps/>
      <w:lang w:val="es-ES_tradnl" w:eastAsia="es-ES" w:bidi="ar-SA"/>
    </w:rPr>
  </w:style>
  <w:style w:type="character" w:styleId="Hipervnculo">
    <w:name w:val="Hyperlink"/>
    <w:uiPriority w:val="99"/>
    <w:rsid w:val="00AA7193"/>
    <w:rPr>
      <w:rFonts w:cs="Times New Roman"/>
      <w:color w:val="0000FF"/>
      <w:u w:val="single"/>
    </w:rPr>
  </w:style>
  <w:style w:type="paragraph" w:styleId="TDC1">
    <w:name w:val="toc 1"/>
    <w:basedOn w:val="Normal"/>
    <w:next w:val="Normal"/>
    <w:autoRedefine/>
    <w:uiPriority w:val="39"/>
    <w:rsid w:val="00D279A6"/>
    <w:pPr>
      <w:tabs>
        <w:tab w:val="left" w:pos="660"/>
        <w:tab w:val="right" w:leader="dot" w:pos="9113"/>
      </w:tabs>
    </w:pPr>
    <w:rPr>
      <w:rFonts w:ascii="Calibri" w:hAnsi="Calibri"/>
      <w:b/>
      <w:noProof/>
      <w:sz w:val="22"/>
      <w:szCs w:val="22"/>
    </w:rPr>
  </w:style>
  <w:style w:type="table" w:styleId="Tablaconcuadrcula">
    <w:name w:val="Table Grid"/>
    <w:basedOn w:val="Tablanormal"/>
    <w:rsid w:val="00AA7193"/>
    <w:pPr>
      <w:keepNext/>
      <w:spacing w:line="28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3">
    <w:name w:val="toc 3"/>
    <w:basedOn w:val="Normal"/>
    <w:next w:val="Normal"/>
    <w:autoRedefine/>
    <w:semiHidden/>
    <w:rsid w:val="00AA7193"/>
    <w:pPr>
      <w:keepNext/>
      <w:spacing w:line="280" w:lineRule="exact"/>
      <w:ind w:left="400"/>
      <w:jc w:val="both"/>
    </w:pPr>
    <w:rPr>
      <w:rFonts w:ascii="Century Gothic" w:hAnsi="Century Gothic"/>
      <w:sz w:val="20"/>
      <w:szCs w:val="20"/>
      <w:lang w:val="es-ES_tradnl"/>
    </w:rPr>
  </w:style>
  <w:style w:type="paragraph" w:styleId="TDC2">
    <w:name w:val="toc 2"/>
    <w:basedOn w:val="Normal"/>
    <w:next w:val="Normal"/>
    <w:autoRedefine/>
    <w:semiHidden/>
    <w:rsid w:val="00FB7880"/>
    <w:pPr>
      <w:keepNext/>
      <w:spacing w:line="360" w:lineRule="auto"/>
      <w:jc w:val="both"/>
    </w:pPr>
    <w:rPr>
      <w:rFonts w:ascii="Century Gothic" w:hAnsi="Century Gothic"/>
      <w:b/>
      <w:bCs/>
      <w:color w:val="FF0000"/>
      <w:lang w:val="es-ES_tradnl"/>
    </w:rPr>
  </w:style>
  <w:style w:type="paragraph" w:styleId="Encabezado">
    <w:name w:val="header"/>
    <w:basedOn w:val="Normal"/>
    <w:rsid w:val="00AA7193"/>
    <w:pPr>
      <w:keepNext/>
      <w:tabs>
        <w:tab w:val="center" w:pos="4252"/>
        <w:tab w:val="right" w:pos="8504"/>
      </w:tabs>
      <w:spacing w:line="280" w:lineRule="exact"/>
      <w:jc w:val="both"/>
    </w:pPr>
    <w:rPr>
      <w:rFonts w:ascii="Century Gothic" w:hAnsi="Century Gothic"/>
      <w:sz w:val="20"/>
      <w:szCs w:val="20"/>
      <w:lang w:val="es-ES_tradnl"/>
    </w:rPr>
  </w:style>
  <w:style w:type="paragraph" w:styleId="Textoindependiente2">
    <w:name w:val="Body Text 2"/>
    <w:basedOn w:val="Normal"/>
    <w:link w:val="Textoindependiente2Car"/>
    <w:rsid w:val="00AA7193"/>
    <w:pPr>
      <w:keepNext/>
      <w:spacing w:after="120" w:line="480" w:lineRule="auto"/>
      <w:jc w:val="both"/>
    </w:pPr>
    <w:rPr>
      <w:rFonts w:ascii="Century Gothic" w:hAnsi="Century Gothic"/>
      <w:sz w:val="20"/>
      <w:szCs w:val="20"/>
      <w:lang w:val="es-ES_tradnl"/>
    </w:rPr>
  </w:style>
  <w:style w:type="paragraph" w:styleId="Piedepgina">
    <w:name w:val="footer"/>
    <w:basedOn w:val="Normal"/>
    <w:link w:val="PiedepginaCar"/>
    <w:uiPriority w:val="99"/>
    <w:rsid w:val="00AA7193"/>
    <w:pPr>
      <w:keepNext/>
      <w:tabs>
        <w:tab w:val="right" w:pos="9072"/>
      </w:tabs>
      <w:spacing w:line="200" w:lineRule="exact"/>
      <w:jc w:val="both"/>
    </w:pPr>
    <w:rPr>
      <w:rFonts w:ascii="Arial Rounded MT Bold" w:hAnsi="Arial Rounded MT Bold"/>
      <w:b/>
      <w:i/>
      <w:sz w:val="16"/>
      <w:szCs w:val="20"/>
      <w:lang w:val="es-ES_tradnl"/>
    </w:rPr>
  </w:style>
  <w:style w:type="paragraph" w:customStyle="1" w:styleId="Ttulo10">
    <w:name w:val="Título1"/>
    <w:basedOn w:val="Normal"/>
    <w:qFormat/>
    <w:rsid w:val="00AA7193"/>
    <w:pPr>
      <w:jc w:val="center"/>
    </w:pPr>
    <w:rPr>
      <w:szCs w:val="20"/>
    </w:rPr>
  </w:style>
  <w:style w:type="paragraph" w:customStyle="1" w:styleId="Vietas">
    <w:name w:val="Viñetas"/>
    <w:basedOn w:val="Normal"/>
    <w:rsid w:val="00AA7193"/>
    <w:pPr>
      <w:keepNext/>
      <w:spacing w:line="280" w:lineRule="exact"/>
      <w:ind w:left="454" w:hanging="454"/>
      <w:jc w:val="both"/>
    </w:pPr>
    <w:rPr>
      <w:rFonts w:ascii="Century Gothic" w:hAnsi="Century Gothic"/>
      <w:sz w:val="20"/>
      <w:szCs w:val="20"/>
      <w:lang w:val="es-ES_tradnl"/>
    </w:rPr>
  </w:style>
  <w:style w:type="paragraph" w:customStyle="1" w:styleId="TablaFigura">
    <w:name w:val="TablaFigura"/>
    <w:basedOn w:val="Normal"/>
    <w:rsid w:val="00AA7193"/>
    <w:pPr>
      <w:keepNext/>
      <w:spacing w:line="280" w:lineRule="exact"/>
      <w:jc w:val="both"/>
    </w:pPr>
    <w:rPr>
      <w:rFonts w:ascii="Arial Rounded MT Bold" w:hAnsi="Arial Rounded MT Bold"/>
      <w:b/>
      <w:sz w:val="22"/>
      <w:szCs w:val="20"/>
      <w:lang w:val="es-ES_tradnl"/>
    </w:rPr>
  </w:style>
  <w:style w:type="paragraph" w:customStyle="1" w:styleId="TextoTabla">
    <w:name w:val="TextoTabla"/>
    <w:basedOn w:val="Normal"/>
    <w:rsid w:val="00AA7193"/>
    <w:pPr>
      <w:keepNext/>
      <w:spacing w:line="240" w:lineRule="exact"/>
      <w:jc w:val="both"/>
    </w:pPr>
    <w:rPr>
      <w:rFonts w:ascii="Arial" w:hAnsi="Arial"/>
      <w:sz w:val="18"/>
      <w:szCs w:val="20"/>
      <w:lang w:val="es-ES_tradnl"/>
    </w:rPr>
  </w:style>
  <w:style w:type="paragraph" w:styleId="Textonotapie">
    <w:name w:val="footnote text"/>
    <w:aliases w:val=" Car,Car Car Car Car Car Car, Car Car Car Car Car Car, Car Car Car Car Car, Car Car Car Car, Car Car Car Car Car Car Car Car Car, Car Car Car Car Car Car Car Car Car Car Car Car Car Car,Car Car Car Car,Car Car Car Car Car"/>
    <w:link w:val="TextonotapieCar"/>
    <w:semiHidden/>
    <w:rsid w:val="00AA7193"/>
    <w:pPr>
      <w:spacing w:line="200" w:lineRule="exact"/>
      <w:ind w:left="425" w:hanging="425"/>
      <w:jc w:val="both"/>
    </w:pPr>
    <w:rPr>
      <w:rFonts w:ascii="Century Gothic" w:hAnsi="Century Gothic"/>
      <w:sz w:val="16"/>
      <w:lang w:val="es-ES_tradnl" w:eastAsia="es-ES"/>
    </w:rPr>
  </w:style>
  <w:style w:type="paragraph" w:styleId="Textoindependiente">
    <w:name w:val="Body Text"/>
    <w:basedOn w:val="Normal"/>
    <w:link w:val="TextoindependienteCar"/>
    <w:rsid w:val="00AA7193"/>
    <w:rPr>
      <w:szCs w:val="20"/>
    </w:rPr>
  </w:style>
  <w:style w:type="paragraph" w:customStyle="1" w:styleId="INDICE">
    <w:name w:val="INDICE"/>
    <w:basedOn w:val="Normal"/>
    <w:rsid w:val="00AA7193"/>
    <w:pPr>
      <w:keepNext/>
      <w:tabs>
        <w:tab w:val="left" w:pos="851"/>
        <w:tab w:val="left" w:pos="1701"/>
        <w:tab w:val="left" w:pos="2552"/>
        <w:tab w:val="right" w:leader="dot" w:pos="9072"/>
      </w:tabs>
      <w:suppressAutoHyphens/>
      <w:spacing w:line="280" w:lineRule="exact"/>
      <w:jc w:val="both"/>
    </w:pPr>
    <w:rPr>
      <w:rFonts w:ascii="Century Gothic" w:hAnsi="Century Gothic"/>
      <w:sz w:val="20"/>
      <w:szCs w:val="20"/>
      <w:lang w:val="es-ES_tradnl"/>
    </w:rPr>
  </w:style>
  <w:style w:type="paragraph" w:styleId="Textodeglobo">
    <w:name w:val="Balloon Text"/>
    <w:basedOn w:val="Normal"/>
    <w:semiHidden/>
    <w:rsid w:val="00AA7193"/>
    <w:pPr>
      <w:keepNext/>
      <w:spacing w:line="280" w:lineRule="exact"/>
      <w:jc w:val="both"/>
    </w:pPr>
    <w:rPr>
      <w:rFonts w:ascii="Tahoma" w:hAnsi="Tahoma" w:cs="Tahoma"/>
      <w:sz w:val="16"/>
      <w:szCs w:val="16"/>
      <w:lang w:val="es-ES_tradnl"/>
    </w:rPr>
  </w:style>
  <w:style w:type="paragraph" w:styleId="NormalWeb">
    <w:name w:val="Normal (Web)"/>
    <w:basedOn w:val="Normal"/>
    <w:rsid w:val="00AA7193"/>
    <w:pPr>
      <w:spacing w:before="100" w:beforeAutospacing="1" w:after="100" w:afterAutospacing="1"/>
    </w:pPr>
  </w:style>
  <w:style w:type="paragraph" w:styleId="Sangradetextonormal">
    <w:name w:val="Body Text Indent"/>
    <w:basedOn w:val="Normal"/>
    <w:link w:val="SangradetextonormalCar"/>
    <w:rsid w:val="00AA7193"/>
    <w:pPr>
      <w:keepNext/>
      <w:spacing w:after="120" w:line="280" w:lineRule="exact"/>
      <w:ind w:left="283"/>
      <w:jc w:val="both"/>
    </w:pPr>
    <w:rPr>
      <w:rFonts w:ascii="Century Gothic" w:hAnsi="Century Gothic"/>
      <w:sz w:val="20"/>
      <w:szCs w:val="20"/>
      <w:lang w:val="es-ES_tradnl"/>
    </w:rPr>
  </w:style>
  <w:style w:type="character" w:customStyle="1" w:styleId="SangradetextonormalCar">
    <w:name w:val="Sangría de texto normal Car"/>
    <w:link w:val="Sangradetextonormal"/>
    <w:rsid w:val="00AA7193"/>
    <w:rPr>
      <w:rFonts w:ascii="Century Gothic" w:hAnsi="Century Gothic"/>
      <w:lang w:val="es-ES_tradnl" w:eastAsia="es-ES" w:bidi="ar-SA"/>
    </w:rPr>
  </w:style>
  <w:style w:type="paragraph" w:styleId="Sangra2detindependiente">
    <w:name w:val="Body Text Indent 2"/>
    <w:basedOn w:val="Normal"/>
    <w:rsid w:val="00AA7193"/>
    <w:pPr>
      <w:keepNext/>
      <w:spacing w:after="120" w:line="480" w:lineRule="auto"/>
      <w:ind w:left="283"/>
      <w:jc w:val="both"/>
    </w:pPr>
    <w:rPr>
      <w:rFonts w:ascii="Century Gothic" w:hAnsi="Century Gothic"/>
      <w:sz w:val="20"/>
      <w:szCs w:val="20"/>
      <w:lang w:val="es-ES_tradnl"/>
    </w:rPr>
  </w:style>
  <w:style w:type="paragraph" w:customStyle="1" w:styleId="estilo1">
    <w:name w:val="estilo1"/>
    <w:basedOn w:val="Normal"/>
    <w:rsid w:val="00AA7193"/>
    <w:pPr>
      <w:spacing w:before="100" w:beforeAutospacing="1" w:after="100" w:afterAutospacing="1"/>
    </w:pPr>
  </w:style>
  <w:style w:type="character" w:styleId="Textoennegrita">
    <w:name w:val="Strong"/>
    <w:uiPriority w:val="22"/>
    <w:qFormat/>
    <w:rsid w:val="00AA7193"/>
    <w:rPr>
      <w:b/>
      <w:bCs/>
    </w:rPr>
  </w:style>
  <w:style w:type="character" w:customStyle="1" w:styleId="tex">
    <w:name w:val="tex"/>
    <w:basedOn w:val="Fuentedeprrafopredeter"/>
    <w:rsid w:val="00AA7193"/>
  </w:style>
  <w:style w:type="paragraph" w:styleId="Textoindependiente3">
    <w:name w:val="Body Text 3"/>
    <w:basedOn w:val="Normal"/>
    <w:link w:val="Textoindependiente3Car"/>
    <w:rsid w:val="00AA7193"/>
    <w:pPr>
      <w:keepNext/>
      <w:spacing w:after="120" w:line="280" w:lineRule="exact"/>
      <w:jc w:val="both"/>
    </w:pPr>
    <w:rPr>
      <w:rFonts w:ascii="Century Gothic" w:hAnsi="Century Gothic"/>
      <w:sz w:val="16"/>
      <w:szCs w:val="16"/>
      <w:lang w:val="es-ES_tradnl"/>
    </w:rPr>
  </w:style>
  <w:style w:type="character" w:styleId="Nmerodepgina">
    <w:name w:val="page number"/>
    <w:basedOn w:val="Fuentedeprrafopredeter"/>
    <w:rsid w:val="00AA7193"/>
  </w:style>
  <w:style w:type="character" w:styleId="nfasis">
    <w:name w:val="Emphasis"/>
    <w:qFormat/>
    <w:rsid w:val="00AA7193"/>
    <w:rPr>
      <w:i/>
      <w:iCs/>
    </w:rPr>
  </w:style>
  <w:style w:type="paragraph" w:styleId="Sinespaciado">
    <w:name w:val="No Spacing"/>
    <w:link w:val="SinespaciadoCar"/>
    <w:qFormat/>
    <w:rsid w:val="00AA7193"/>
    <w:rPr>
      <w:rFonts w:ascii="Century Gothic" w:hAnsi="Century Gothic"/>
      <w:sz w:val="22"/>
      <w:szCs w:val="22"/>
      <w:lang w:val="es-ES" w:eastAsia="en-US"/>
    </w:rPr>
  </w:style>
  <w:style w:type="character" w:customStyle="1" w:styleId="SinespaciadoCar">
    <w:name w:val="Sin espaciado Car"/>
    <w:link w:val="Sinespaciado"/>
    <w:rsid w:val="00AA7193"/>
    <w:rPr>
      <w:rFonts w:ascii="Century Gothic" w:hAnsi="Century Gothic"/>
      <w:sz w:val="22"/>
      <w:szCs w:val="22"/>
      <w:lang w:val="es-ES" w:eastAsia="en-US" w:bidi="ar-SA"/>
    </w:rPr>
  </w:style>
  <w:style w:type="paragraph" w:customStyle="1" w:styleId="fusion">
    <w:name w:val="fusion"/>
    <w:basedOn w:val="Normal"/>
    <w:rsid w:val="00AA7193"/>
    <w:rPr>
      <w:szCs w:val="20"/>
      <w:lang w:val="es-ES_tradnl"/>
    </w:rPr>
  </w:style>
  <w:style w:type="paragraph" w:customStyle="1" w:styleId="TxBrp5">
    <w:name w:val="TxBr_p5"/>
    <w:basedOn w:val="Normal"/>
    <w:rsid w:val="00AA7193"/>
    <w:pPr>
      <w:widowControl w:val="0"/>
      <w:spacing w:line="260" w:lineRule="auto"/>
      <w:jc w:val="both"/>
    </w:pPr>
    <w:rPr>
      <w:snapToGrid w:val="0"/>
      <w:szCs w:val="20"/>
      <w:lang w:val="es-ES_tradnl"/>
    </w:rPr>
  </w:style>
  <w:style w:type="paragraph" w:styleId="Textodebloque">
    <w:name w:val="Block Text"/>
    <w:basedOn w:val="Normal"/>
    <w:rsid w:val="00AA7193"/>
    <w:pPr>
      <w:tabs>
        <w:tab w:val="left" w:pos="0"/>
        <w:tab w:val="left" w:pos="567"/>
        <w:tab w:val="left" w:pos="1134"/>
        <w:tab w:val="left" w:leader="underscore" w:pos="1701"/>
        <w:tab w:val="left" w:pos="2835"/>
        <w:tab w:val="left" w:pos="3402"/>
        <w:tab w:val="left" w:pos="3969"/>
        <w:tab w:val="left" w:pos="5103"/>
        <w:tab w:val="left" w:pos="5670"/>
        <w:tab w:val="left" w:pos="6237"/>
        <w:tab w:val="left" w:pos="6804"/>
        <w:tab w:val="left" w:pos="7371"/>
        <w:tab w:val="left" w:pos="7938"/>
        <w:tab w:val="left" w:pos="8505"/>
        <w:tab w:val="left" w:pos="9072"/>
        <w:tab w:val="left" w:pos="9639"/>
        <w:tab w:val="left" w:pos="10206"/>
        <w:tab w:val="left" w:pos="10773"/>
      </w:tabs>
      <w:ind w:left="113" w:right="113"/>
      <w:jc w:val="both"/>
    </w:pPr>
    <w:rPr>
      <w:szCs w:val="20"/>
    </w:rPr>
  </w:style>
  <w:style w:type="paragraph" w:customStyle="1" w:styleId="DefinitionTerm">
    <w:name w:val="Definition Term"/>
    <w:basedOn w:val="Normal"/>
    <w:next w:val="Normal"/>
    <w:rsid w:val="00AA7193"/>
    <w:rPr>
      <w:snapToGrid w:val="0"/>
      <w:szCs w:val="20"/>
    </w:rPr>
  </w:style>
  <w:style w:type="paragraph" w:customStyle="1" w:styleId="Default">
    <w:name w:val="Default"/>
    <w:rsid w:val="00AA7193"/>
    <w:pPr>
      <w:autoSpaceDE w:val="0"/>
      <w:autoSpaceDN w:val="0"/>
      <w:adjustRightInd w:val="0"/>
    </w:pPr>
    <w:rPr>
      <w:rFonts w:ascii="Garamond" w:hAnsi="Garamond" w:cs="Garamond"/>
      <w:color w:val="000000"/>
      <w:lang w:val="es-ES" w:eastAsia="es-ES"/>
    </w:rPr>
  </w:style>
  <w:style w:type="paragraph" w:customStyle="1" w:styleId="Normal3">
    <w:name w:val="Normal3"/>
    <w:basedOn w:val="Normal"/>
    <w:rsid w:val="00AA7193"/>
    <w:pPr>
      <w:spacing w:line="360" w:lineRule="auto"/>
    </w:pPr>
    <w:rPr>
      <w:rFonts w:ascii="Tahoma" w:hAnsi="Tahoma"/>
      <w:sz w:val="20"/>
      <w:szCs w:val="20"/>
    </w:rPr>
  </w:style>
  <w:style w:type="paragraph" w:styleId="Subttulo">
    <w:name w:val="Subtitle"/>
    <w:basedOn w:val="Normal"/>
    <w:next w:val="Normal"/>
    <w:link w:val="SubttuloCar"/>
    <w:uiPriority w:val="11"/>
    <w:qFormat/>
    <w:rPr>
      <w:rFonts w:ascii="Arial" w:eastAsia="Arial" w:hAnsi="Arial" w:cs="Arial"/>
      <w:b/>
      <w:sz w:val="28"/>
      <w:szCs w:val="28"/>
    </w:rPr>
  </w:style>
  <w:style w:type="character" w:customStyle="1" w:styleId="SubttuloCar">
    <w:name w:val="Subtítulo Car"/>
    <w:link w:val="Subttulo"/>
    <w:rsid w:val="00AA7193"/>
    <w:rPr>
      <w:rFonts w:ascii="Arial" w:hAnsi="Arial" w:cs="Arial"/>
      <w:b/>
      <w:bCs/>
      <w:sz w:val="28"/>
      <w:szCs w:val="24"/>
      <w:lang w:val="es-ES" w:eastAsia="es-ES" w:bidi="ar-SA"/>
    </w:rPr>
  </w:style>
  <w:style w:type="character" w:customStyle="1" w:styleId="Sangra3detindependienteCar">
    <w:name w:val="Sangría 3 de t. independiente Car"/>
    <w:link w:val="Sangra3detindependiente"/>
    <w:semiHidden/>
    <w:rsid w:val="00AA7193"/>
    <w:rPr>
      <w:rFonts w:ascii="Arial" w:hAnsi="Arial"/>
      <w:sz w:val="24"/>
      <w:szCs w:val="24"/>
      <w:lang w:val="es-ES" w:eastAsia="es-ES" w:bidi="ar-SA"/>
    </w:rPr>
  </w:style>
  <w:style w:type="paragraph" w:styleId="Sangra3detindependiente">
    <w:name w:val="Body Text Indent 3"/>
    <w:basedOn w:val="Normal"/>
    <w:link w:val="Sangra3detindependienteCar"/>
    <w:semiHidden/>
    <w:rsid w:val="00AA7193"/>
    <w:pPr>
      <w:ind w:left="360"/>
      <w:jc w:val="both"/>
    </w:pPr>
    <w:rPr>
      <w:rFonts w:ascii="Arial" w:hAnsi="Arial"/>
    </w:rPr>
  </w:style>
  <w:style w:type="paragraph" w:customStyle="1" w:styleId="xl25">
    <w:name w:val="xl25"/>
    <w:basedOn w:val="Normal"/>
    <w:rsid w:val="00AA7193"/>
    <w:pPr>
      <w:pBdr>
        <w:top w:val="single" w:sz="4" w:space="0" w:color="000000"/>
        <w:left w:val="single" w:sz="4" w:space="0" w:color="000000"/>
        <w:right w:val="single" w:sz="4" w:space="0" w:color="000000"/>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AA7193"/>
    <w:pPr>
      <w:pBdr>
        <w:left w:val="single" w:sz="4" w:space="0" w:color="000000"/>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rsid w:val="00AA7193"/>
    <w:pPr>
      <w:pBdr>
        <w:top w:val="single" w:sz="4" w:space="0" w:color="000000"/>
        <w:left w:val="single" w:sz="4" w:space="0" w:color="000000"/>
        <w:bottom w:val="single" w:sz="4" w:space="0" w:color="000000"/>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rsid w:val="00AA7193"/>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AA7193"/>
    <w:pPr>
      <w:pBdr>
        <w:top w:val="single" w:sz="4" w:space="0" w:color="000000"/>
        <w:left w:val="single" w:sz="4" w:space="0" w:color="000000"/>
      </w:pBdr>
      <w:spacing w:before="100" w:beforeAutospacing="1" w:after="100" w:afterAutospacing="1"/>
      <w:jc w:val="center"/>
    </w:pPr>
    <w:rPr>
      <w:rFonts w:ascii="Arial" w:eastAsia="Arial Unicode MS" w:hAnsi="Arial" w:cs="Arial"/>
      <w:sz w:val="16"/>
      <w:szCs w:val="16"/>
    </w:rPr>
  </w:style>
  <w:style w:type="paragraph" w:customStyle="1" w:styleId="xl30">
    <w:name w:val="xl30"/>
    <w:basedOn w:val="Normal"/>
    <w:rsid w:val="00AA7193"/>
    <w:pPr>
      <w:pBdr>
        <w:top w:val="single" w:sz="4" w:space="0" w:color="000000"/>
        <w:left w:val="single" w:sz="4" w:space="0" w:color="000000"/>
      </w:pBdr>
      <w:spacing w:before="100" w:beforeAutospacing="1" w:after="100" w:afterAutospacing="1"/>
    </w:pPr>
    <w:rPr>
      <w:rFonts w:ascii="Arial" w:eastAsia="Arial Unicode MS" w:hAnsi="Arial" w:cs="Arial"/>
      <w:sz w:val="16"/>
      <w:szCs w:val="16"/>
    </w:rPr>
  </w:style>
  <w:style w:type="paragraph" w:customStyle="1" w:styleId="xl31">
    <w:name w:val="xl31"/>
    <w:basedOn w:val="Normal"/>
    <w:rsid w:val="00AA7193"/>
    <w:pPr>
      <w:pBdr>
        <w:top w:val="single" w:sz="4" w:space="0" w:color="000000"/>
      </w:pBdr>
      <w:spacing w:before="100" w:beforeAutospacing="1" w:after="100" w:afterAutospacing="1"/>
    </w:pPr>
    <w:rPr>
      <w:rFonts w:ascii="Arial" w:eastAsia="Arial Unicode MS" w:hAnsi="Arial" w:cs="Arial"/>
      <w:sz w:val="16"/>
      <w:szCs w:val="16"/>
    </w:rPr>
  </w:style>
  <w:style w:type="paragraph" w:customStyle="1" w:styleId="xl32">
    <w:name w:val="xl32"/>
    <w:basedOn w:val="Normal"/>
    <w:rsid w:val="00AA7193"/>
    <w:pPr>
      <w:pBdr>
        <w:top w:val="single" w:sz="4" w:space="0" w:color="000000"/>
        <w:left w:val="single" w:sz="4" w:space="0" w:color="000000"/>
        <w:right w:val="single" w:sz="4" w:space="0" w:color="000000"/>
      </w:pBdr>
      <w:spacing w:before="100" w:beforeAutospacing="1" w:after="100" w:afterAutospacing="1"/>
    </w:pPr>
    <w:rPr>
      <w:rFonts w:ascii="Arial" w:eastAsia="Arial Unicode MS" w:hAnsi="Arial" w:cs="Arial"/>
      <w:sz w:val="16"/>
      <w:szCs w:val="16"/>
    </w:rPr>
  </w:style>
  <w:style w:type="paragraph" w:customStyle="1" w:styleId="xl33">
    <w:name w:val="xl33"/>
    <w:basedOn w:val="Normal"/>
    <w:rsid w:val="00AA7193"/>
    <w:pPr>
      <w:pBdr>
        <w:left w:val="single" w:sz="4" w:space="0" w:color="000000"/>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AA7193"/>
    <w:pPr>
      <w:pBdr>
        <w:left w:val="single" w:sz="4" w:space="0" w:color="000000"/>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rsid w:val="00AA7193"/>
    <w:pPr>
      <w:pBdr>
        <w:left w:val="single" w:sz="4" w:space="0" w:color="000000"/>
      </w:pBdr>
      <w:spacing w:before="100" w:beforeAutospacing="1" w:after="100" w:afterAutospacing="1"/>
    </w:pPr>
    <w:rPr>
      <w:rFonts w:ascii="Arial" w:eastAsia="Arial Unicode MS" w:hAnsi="Arial" w:cs="Arial"/>
      <w:sz w:val="16"/>
      <w:szCs w:val="16"/>
    </w:rPr>
  </w:style>
  <w:style w:type="paragraph" w:customStyle="1" w:styleId="xl36">
    <w:name w:val="xl36"/>
    <w:basedOn w:val="Normal"/>
    <w:rsid w:val="00AA7193"/>
    <w:pPr>
      <w:spacing w:before="100" w:beforeAutospacing="1" w:after="100" w:afterAutospacing="1"/>
    </w:pPr>
    <w:rPr>
      <w:rFonts w:ascii="Arial" w:eastAsia="Arial Unicode MS" w:hAnsi="Arial" w:cs="Arial"/>
      <w:sz w:val="16"/>
      <w:szCs w:val="16"/>
    </w:rPr>
  </w:style>
  <w:style w:type="paragraph" w:customStyle="1" w:styleId="xl37">
    <w:name w:val="xl37"/>
    <w:basedOn w:val="Normal"/>
    <w:rsid w:val="00AA7193"/>
    <w:pPr>
      <w:pBdr>
        <w:left w:val="single" w:sz="4" w:space="0" w:color="000000"/>
        <w:right w:val="single" w:sz="4" w:space="0" w:color="000000"/>
      </w:pBdr>
      <w:spacing w:before="100" w:beforeAutospacing="1" w:after="100" w:afterAutospacing="1"/>
    </w:pPr>
    <w:rPr>
      <w:rFonts w:ascii="Arial" w:eastAsia="Arial Unicode MS" w:hAnsi="Arial" w:cs="Arial"/>
      <w:sz w:val="16"/>
      <w:szCs w:val="16"/>
    </w:rPr>
  </w:style>
  <w:style w:type="paragraph" w:customStyle="1" w:styleId="xl38">
    <w:name w:val="xl38"/>
    <w:basedOn w:val="Normal"/>
    <w:rsid w:val="00AA7193"/>
    <w:pPr>
      <w:pBdr>
        <w:top w:val="single" w:sz="4" w:space="0" w:color="000000"/>
        <w:left w:val="single" w:sz="4" w:space="0" w:color="000000"/>
        <w:bottom w:val="single" w:sz="4" w:space="0" w:color="000000"/>
      </w:pBdr>
      <w:spacing w:before="100" w:beforeAutospacing="1" w:after="100" w:afterAutospacing="1"/>
    </w:pPr>
    <w:rPr>
      <w:rFonts w:ascii="Arial" w:eastAsia="Arial Unicode MS" w:hAnsi="Arial" w:cs="Arial"/>
      <w:sz w:val="16"/>
      <w:szCs w:val="16"/>
    </w:rPr>
  </w:style>
  <w:style w:type="paragraph" w:customStyle="1" w:styleId="xl39">
    <w:name w:val="xl39"/>
    <w:basedOn w:val="Normal"/>
    <w:rsid w:val="00AA7193"/>
    <w:pPr>
      <w:pBdr>
        <w:top w:val="single" w:sz="4" w:space="0" w:color="000000"/>
        <w:bottom w:val="single" w:sz="4" w:space="0" w:color="000000"/>
      </w:pBdr>
      <w:spacing w:before="100" w:beforeAutospacing="1" w:after="100" w:afterAutospacing="1"/>
    </w:pPr>
    <w:rPr>
      <w:rFonts w:ascii="Arial" w:eastAsia="Arial Unicode MS" w:hAnsi="Arial" w:cs="Arial"/>
      <w:sz w:val="16"/>
      <w:szCs w:val="16"/>
    </w:rPr>
  </w:style>
  <w:style w:type="paragraph" w:customStyle="1" w:styleId="xl40">
    <w:name w:val="xl40"/>
    <w:basedOn w:val="Normal"/>
    <w:rsid w:val="00AA7193"/>
    <w:pPr>
      <w:pBdr>
        <w:top w:val="single" w:sz="4" w:space="0" w:color="000000"/>
        <w:left w:val="single" w:sz="4" w:space="0" w:color="000000"/>
        <w:bottom w:val="single" w:sz="4" w:space="0" w:color="000000"/>
      </w:pBdr>
      <w:spacing w:before="100" w:beforeAutospacing="1" w:after="100" w:afterAutospacing="1"/>
    </w:pPr>
    <w:rPr>
      <w:rFonts w:ascii="Arial" w:eastAsia="Arial Unicode MS" w:hAnsi="Arial" w:cs="Arial"/>
      <w:sz w:val="16"/>
      <w:szCs w:val="16"/>
    </w:rPr>
  </w:style>
  <w:style w:type="paragraph" w:customStyle="1" w:styleId="xl41">
    <w:name w:val="xl41"/>
    <w:basedOn w:val="Normal"/>
    <w:rsid w:val="00AA7193"/>
    <w:pPr>
      <w:pBdr>
        <w:top w:val="single" w:sz="4" w:space="0" w:color="000000"/>
        <w:bottom w:val="single" w:sz="4" w:space="0" w:color="000000"/>
      </w:pBdr>
      <w:spacing w:before="100" w:beforeAutospacing="1" w:after="100" w:afterAutospacing="1"/>
    </w:pPr>
    <w:rPr>
      <w:rFonts w:ascii="Arial" w:eastAsia="Arial Unicode MS" w:hAnsi="Arial" w:cs="Arial"/>
      <w:sz w:val="16"/>
      <w:szCs w:val="16"/>
    </w:rPr>
  </w:style>
  <w:style w:type="paragraph" w:customStyle="1" w:styleId="xl42">
    <w:name w:val="xl42"/>
    <w:basedOn w:val="Normal"/>
    <w:rsid w:val="00AA7193"/>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eastAsia="Arial Unicode MS" w:hAnsi="Arial" w:cs="Arial"/>
      <w:sz w:val="16"/>
      <w:szCs w:val="16"/>
    </w:rPr>
  </w:style>
  <w:style w:type="paragraph" w:customStyle="1" w:styleId="xl43">
    <w:name w:val="xl43"/>
    <w:basedOn w:val="Normal"/>
    <w:rsid w:val="00AA7193"/>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center"/>
    </w:pPr>
    <w:rPr>
      <w:rFonts w:ascii="Arial" w:eastAsia="Arial Unicode MS" w:hAnsi="Arial" w:cs="Arial"/>
      <w:b/>
      <w:bCs/>
      <w:i/>
      <w:iCs/>
      <w:sz w:val="16"/>
      <w:szCs w:val="16"/>
    </w:rPr>
  </w:style>
  <w:style w:type="character" w:styleId="Refdecomentario">
    <w:name w:val="annotation reference"/>
    <w:uiPriority w:val="99"/>
    <w:rsid w:val="00AA7193"/>
    <w:rPr>
      <w:sz w:val="16"/>
      <w:szCs w:val="16"/>
    </w:rPr>
  </w:style>
  <w:style w:type="paragraph" w:styleId="Textocomentario">
    <w:name w:val="annotation text"/>
    <w:basedOn w:val="Normal"/>
    <w:link w:val="TextocomentarioCar"/>
    <w:rsid w:val="00AA7193"/>
    <w:pPr>
      <w:keepNext/>
      <w:spacing w:line="280" w:lineRule="exact"/>
      <w:jc w:val="both"/>
    </w:pPr>
    <w:rPr>
      <w:rFonts w:ascii="Century Gothic" w:hAnsi="Century Gothic"/>
      <w:sz w:val="20"/>
      <w:szCs w:val="20"/>
      <w:lang w:val="es-ES_tradnl"/>
    </w:rPr>
  </w:style>
  <w:style w:type="paragraph" w:styleId="Asuntodelcomentario">
    <w:name w:val="annotation subject"/>
    <w:basedOn w:val="Textocomentario"/>
    <w:next w:val="Textocomentario"/>
    <w:semiHidden/>
    <w:rsid w:val="00AA7193"/>
    <w:rPr>
      <w:b/>
      <w:bCs/>
    </w:rPr>
  </w:style>
  <w:style w:type="character" w:styleId="Hipervnculovisitado">
    <w:name w:val="FollowedHyperlink"/>
    <w:rsid w:val="00AA7193"/>
    <w:rPr>
      <w:color w:val="800080"/>
      <w:u w:val="single"/>
    </w:rPr>
  </w:style>
  <w:style w:type="character" w:customStyle="1" w:styleId="Ttulo8Car">
    <w:name w:val="Título 8 Car"/>
    <w:link w:val="Ttulo8"/>
    <w:rsid w:val="00AA7193"/>
    <w:rPr>
      <w:rFonts w:ascii="Century Gothic" w:hAnsi="Century Gothic"/>
      <w:b/>
      <w:lang w:val="es-ES_tradnl" w:eastAsia="es-ES" w:bidi="ar-SA"/>
    </w:rPr>
  </w:style>
  <w:style w:type="character" w:customStyle="1" w:styleId="Textoindependiente2Car">
    <w:name w:val="Texto independiente 2 Car"/>
    <w:link w:val="Textoindependiente2"/>
    <w:rsid w:val="00AA7193"/>
    <w:rPr>
      <w:rFonts w:ascii="Century Gothic" w:hAnsi="Century Gothic"/>
      <w:lang w:val="es-ES_tradnl" w:eastAsia="es-ES" w:bidi="ar-SA"/>
    </w:rPr>
  </w:style>
  <w:style w:type="character" w:styleId="Refdenotaalpie">
    <w:name w:val="footnote reference"/>
    <w:uiPriority w:val="99"/>
    <w:rsid w:val="00AA7193"/>
    <w:rPr>
      <w:vertAlign w:val="superscript"/>
    </w:rPr>
  </w:style>
  <w:style w:type="character" w:customStyle="1" w:styleId="TextonotapieCar">
    <w:name w:val="Texto nota pie Car"/>
    <w:aliases w:val=" Car Car,Car Car Car Car Car Car Car, Car Car Car Car Car Car Car, Car Car Car Car Car Car1, Car Car Car Car Car1, Car Car Car Car Car Car Car Car Car Car, Car Car Car Car Car Car Car Car Car Car Car Car Car Car Car"/>
    <w:link w:val="Textonotapie"/>
    <w:semiHidden/>
    <w:rsid w:val="00AA7193"/>
    <w:rPr>
      <w:rFonts w:ascii="Century Gothic" w:hAnsi="Century Gothic"/>
      <w:sz w:val="16"/>
      <w:lang w:val="es-ES_tradnl" w:eastAsia="es-ES" w:bidi="ar-SA"/>
    </w:rPr>
  </w:style>
  <w:style w:type="paragraph" w:customStyle="1" w:styleId="Epgrafe1">
    <w:name w:val="Epígrafe1"/>
    <w:basedOn w:val="Normal"/>
    <w:next w:val="Normal"/>
    <w:qFormat/>
    <w:rsid w:val="00AA7193"/>
    <w:rPr>
      <w:b/>
      <w:bCs/>
      <w:sz w:val="20"/>
      <w:szCs w:val="20"/>
    </w:rPr>
  </w:style>
  <w:style w:type="character" w:customStyle="1" w:styleId="CarCar3">
    <w:name w:val="Car Car3"/>
    <w:rsid w:val="00CE7965"/>
    <w:rPr>
      <w:rFonts w:ascii="Century Gothic" w:hAnsi="Century Gothic"/>
      <w:lang w:val="es-ES_tradnl" w:eastAsia="es-ES" w:bidi="ar-SA"/>
    </w:rPr>
  </w:style>
  <w:style w:type="paragraph" w:customStyle="1" w:styleId="txt">
    <w:name w:val="txt"/>
    <w:basedOn w:val="Normal"/>
    <w:rsid w:val="00CE7965"/>
    <w:pPr>
      <w:spacing w:before="100" w:beforeAutospacing="1" w:after="100" w:afterAutospacing="1"/>
    </w:pPr>
    <w:rPr>
      <w:rFonts w:ascii="Verdana" w:hAnsi="Verdana"/>
      <w:color w:val="000000"/>
      <w:sz w:val="17"/>
      <w:szCs w:val="17"/>
    </w:rPr>
  </w:style>
  <w:style w:type="character" w:customStyle="1" w:styleId="CarCar5">
    <w:name w:val="Car Car5"/>
    <w:rsid w:val="00ED7ED9"/>
    <w:rPr>
      <w:rFonts w:ascii="Century Gothic" w:hAnsi="Century Gothic"/>
      <w:lang w:val="es-ES_tradnl" w:eastAsia="es-ES" w:bidi="ar-SA"/>
    </w:rPr>
  </w:style>
  <w:style w:type="character" w:customStyle="1" w:styleId="TextoindependienteCar">
    <w:name w:val="Texto independiente Car"/>
    <w:link w:val="Textoindependiente"/>
    <w:rsid w:val="00ED7ED9"/>
    <w:rPr>
      <w:sz w:val="24"/>
      <w:lang w:val="es-ES" w:eastAsia="es-ES" w:bidi="ar-SA"/>
    </w:rPr>
  </w:style>
  <w:style w:type="character" w:customStyle="1" w:styleId="TextocomentarioCar">
    <w:name w:val="Texto comentario Car"/>
    <w:link w:val="Textocomentario"/>
    <w:rsid w:val="00023132"/>
    <w:rPr>
      <w:rFonts w:ascii="Century Gothic" w:hAnsi="Century Gothic"/>
      <w:lang w:val="es-ES_tradnl" w:eastAsia="es-ES"/>
    </w:rPr>
  </w:style>
  <w:style w:type="character" w:customStyle="1" w:styleId="PiedepginaCar">
    <w:name w:val="Pie de página Car"/>
    <w:link w:val="Piedepgina"/>
    <w:uiPriority w:val="99"/>
    <w:rsid w:val="00657409"/>
    <w:rPr>
      <w:rFonts w:ascii="Arial Rounded MT Bold" w:hAnsi="Arial Rounded MT Bold"/>
      <w:b/>
      <w:i/>
      <w:sz w:val="16"/>
      <w:lang w:val="es-ES_tradnl" w:eastAsia="es-ES"/>
    </w:rPr>
  </w:style>
  <w:style w:type="character" w:customStyle="1" w:styleId="Textoindependiente3Car">
    <w:name w:val="Texto independiente 3 Car"/>
    <w:link w:val="Textoindependiente3"/>
    <w:rsid w:val="00F10520"/>
    <w:rPr>
      <w:rFonts w:ascii="Century Gothic" w:hAnsi="Century Gothic"/>
      <w:sz w:val="16"/>
      <w:szCs w:val="16"/>
      <w:lang w:val="es-ES_tradnl" w:eastAsia="es-ES"/>
    </w:rPr>
  </w:style>
  <w:style w:type="paragraph" w:customStyle="1" w:styleId="NormalAmbarSolangeambar">
    <w:name w:val="Normal.Ambar.Solange.ambar"/>
    <w:rsid w:val="00DB566B"/>
    <w:pPr>
      <w:widowControl w:val="0"/>
      <w:suppressAutoHyphens/>
      <w:jc w:val="both"/>
    </w:pPr>
    <w:rPr>
      <w:rFonts w:ascii="CG Times (W1)" w:hAnsi="CG Times (W1)"/>
      <w:lang w:val="es-ES"/>
    </w:rPr>
  </w:style>
  <w:style w:type="paragraph" w:customStyle="1" w:styleId="Norma">
    <w:name w:val="Norma"/>
    <w:rsid w:val="00E06F18"/>
    <w:pPr>
      <w:tabs>
        <w:tab w:val="left" w:pos="-1418"/>
      </w:tabs>
      <w:suppressAutoHyphens/>
      <w:jc w:val="both"/>
    </w:pPr>
    <w:rPr>
      <w:rFonts w:ascii="Univers" w:hAnsi="Univers"/>
      <w:noProof/>
      <w:spacing w:val="-2"/>
      <w:sz w:val="22"/>
      <w:szCs w:val="22"/>
      <w:lang w:val="es-ES" w:eastAsia="es-ES"/>
    </w:rPr>
  </w:style>
  <w:style w:type="paragraph" w:styleId="Mapadeldocumento">
    <w:name w:val="Document Map"/>
    <w:basedOn w:val="Normal"/>
    <w:link w:val="MapadeldocumentoCar"/>
    <w:rsid w:val="00753445"/>
    <w:rPr>
      <w:rFonts w:ascii="Tahoma" w:hAnsi="Tahoma"/>
      <w:sz w:val="16"/>
      <w:szCs w:val="16"/>
    </w:rPr>
  </w:style>
  <w:style w:type="character" w:customStyle="1" w:styleId="MapadeldocumentoCar">
    <w:name w:val="Mapa del documento Car"/>
    <w:link w:val="Mapadeldocumento"/>
    <w:rsid w:val="00753445"/>
    <w:rPr>
      <w:rFonts w:ascii="Tahoma" w:hAnsi="Tahoma" w:cs="Tahoma"/>
      <w:sz w:val="16"/>
      <w:szCs w:val="16"/>
      <w:lang w:val="es-ES" w:eastAsia="es-ES"/>
    </w:rPr>
  </w:style>
  <w:style w:type="character" w:customStyle="1" w:styleId="capitanias">
    <w:name w:val="capitanias"/>
    <w:basedOn w:val="Fuentedeprrafopredeter"/>
    <w:rsid w:val="00FF23C0"/>
  </w:style>
  <w:style w:type="paragraph" w:styleId="TtuloTDC">
    <w:name w:val="TOC Heading"/>
    <w:basedOn w:val="Ttulo1"/>
    <w:next w:val="Normal"/>
    <w:uiPriority w:val="39"/>
    <w:semiHidden/>
    <w:unhideWhenUsed/>
    <w:qFormat/>
    <w:rsid w:val="003B48AB"/>
    <w:pPr>
      <w:keepLines/>
      <w:spacing w:before="480" w:line="276" w:lineRule="auto"/>
      <w:jc w:val="left"/>
      <w:outlineLvl w:val="9"/>
    </w:pPr>
    <w:rPr>
      <w:rFonts w:ascii="Cambria" w:hAnsi="Cambria"/>
      <w:bCs/>
      <w:caps w:val="0"/>
      <w:color w:val="365F91"/>
      <w:kern w:val="0"/>
      <w:szCs w:val="28"/>
      <w:lang w:val="es-CL" w:eastAsia="es-CL"/>
    </w:rPr>
  </w:style>
  <w:style w:type="table" w:styleId="Listaclara-nfasis1">
    <w:name w:val="Light List Accent 1"/>
    <w:basedOn w:val="Tablanormal"/>
    <w:uiPriority w:val="61"/>
    <w:rsid w:val="00FF2A1B"/>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5">
    <w:name w:val="Light List Accent 5"/>
    <w:basedOn w:val="Tablanormal"/>
    <w:uiPriority w:val="61"/>
    <w:rsid w:val="00FF2A1B"/>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Tabladecuadrcula4-nfasis11">
    <w:name w:val="Tabla de cuadrícula 4 - Énfasis 11"/>
    <w:basedOn w:val="Tablanormal"/>
    <w:uiPriority w:val="49"/>
    <w:rsid w:val="00AB1963"/>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4-nfasis51">
    <w:name w:val="Tabla de cuadrícula 4 - Énfasis 51"/>
    <w:basedOn w:val="Tablanormal"/>
    <w:uiPriority w:val="49"/>
    <w:rsid w:val="00EF70E8"/>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Cuadrculaclara-nfasis11">
    <w:name w:val="Cuadrícula clara - Énfasis 11"/>
    <w:basedOn w:val="Tablanormal"/>
    <w:next w:val="Cuadrculaclara-nfasis1"/>
    <w:uiPriority w:val="62"/>
    <w:rsid w:val="00757C66"/>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ahnschrift SemiBold" w:eastAsia="Times New Roman" w:hAnsi="Bahnschrift SemiBold"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ahnschrift SemiBold" w:eastAsia="Times New Roman" w:hAnsi="Bahnschrift SemiBold"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ahnschrift SemiBold" w:eastAsia="Times New Roman" w:hAnsi="Bahnschrift SemiBold" w:cs="Times New Roman"/>
        <w:b/>
        <w:bCs/>
      </w:rPr>
    </w:tblStylePr>
    <w:tblStylePr w:type="lastCol">
      <w:rPr>
        <w:rFonts w:ascii="Bahnschrift SemiBold" w:eastAsia="Times New Roman" w:hAnsi="Bahnschrift SemiBold"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Cuadrculaclara-nfasis1">
    <w:name w:val="Light Grid Accent 1"/>
    <w:basedOn w:val="Tablanormal"/>
    <w:uiPriority w:val="62"/>
    <w:semiHidden/>
    <w:unhideWhenUsed/>
    <w:rsid w:val="00757C66"/>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customStyle="1" w:styleId="Tablaconcuadrcula6concolores-nfasis11">
    <w:name w:val="Tabla con cuadrícula 6 con colores - Énfasis 11"/>
    <w:basedOn w:val="Tablanormal"/>
    <w:next w:val="Tablaconcuadrcula6concolores-nfasis1"/>
    <w:uiPriority w:val="51"/>
    <w:rsid w:val="00994BBB"/>
    <w:rPr>
      <w:rFonts w:ascii="Calibri" w:eastAsia="Calibri" w:hAnsi="Calibri" w:cs="Arial"/>
      <w:color w:val="2F5496"/>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aconcuadrcula6concolores-nfasis1">
    <w:name w:val="Grid Table 6 Colorful Accent 1"/>
    <w:basedOn w:val="Tablanormal"/>
    <w:uiPriority w:val="51"/>
    <w:rsid w:val="00994BBB"/>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concuadrcula6concolores-nfasis12">
    <w:name w:val="Tabla con cuadrícula 6 con colores - Énfasis 12"/>
    <w:basedOn w:val="Tablanormal"/>
    <w:next w:val="Tablaconcuadrcula6concolores-nfasis1"/>
    <w:uiPriority w:val="51"/>
    <w:rsid w:val="000409A2"/>
    <w:rPr>
      <w:rFonts w:ascii="Calibri" w:eastAsia="Calibri" w:hAnsi="Calibri" w:cs="Arial"/>
      <w:color w:val="2F5496"/>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aconcuadrcula6concolores-nfasis13">
    <w:name w:val="Tabla con cuadrícula 6 con colores - Énfasis 13"/>
    <w:basedOn w:val="Tablanormal"/>
    <w:next w:val="Tablaconcuadrcula6concolores-nfasis1"/>
    <w:uiPriority w:val="51"/>
    <w:rsid w:val="000409A2"/>
    <w:rPr>
      <w:rFonts w:ascii="Calibri" w:eastAsia="Calibri" w:hAnsi="Calibri" w:cs="Arial"/>
      <w:color w:val="2F5496"/>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Revisin">
    <w:name w:val="Revision"/>
    <w:hidden/>
    <w:uiPriority w:val="99"/>
    <w:semiHidden/>
    <w:rsid w:val="00ED15C7"/>
    <w:rPr>
      <w:lang w:val="es-ES" w:eastAsia="es-ES"/>
    </w:rPr>
  </w:style>
  <w:style w:type="table" w:customStyle="1" w:styleId="a">
    <w:basedOn w:val="TableNormal"/>
    <w:pPr>
      <w:keepNext/>
      <w:spacing w:line="280" w:lineRule="auto"/>
      <w:jc w:val="both"/>
    </w:pPr>
    <w:rPr>
      <w:rFonts w:ascii="Calibri" w:eastAsia="Calibri" w:hAnsi="Calibri" w:cs="Calibri"/>
      <w:color w:val="2F5496"/>
      <w:sz w:val="22"/>
      <w:szCs w:val="22"/>
    </w:rPr>
    <w:tblPr>
      <w:tblStyleRowBandSize w:val="1"/>
      <w:tblStyleColBandSize w:val="1"/>
      <w:tblCellMar>
        <w:left w:w="108" w:type="dxa"/>
        <w:right w:w="108" w:type="dxa"/>
      </w:tblCellMar>
    </w:tblPr>
    <w:tblStylePr w:type="firstRow">
      <w:rPr>
        <w:b/>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rPr>
      <w:tblPr/>
      <w:tcPr>
        <w:tcBorders>
          <w:top w:val="single" w:sz="4" w:space="0" w:color="5B9BD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a0">
    <w:basedOn w:val="TableNormal"/>
    <w:pPr>
      <w:keepNext/>
      <w:spacing w:line="280" w:lineRule="auto"/>
      <w:jc w:val="both"/>
    </w:pPr>
    <w:rPr>
      <w:rFonts w:ascii="Calibri" w:eastAsia="Calibri" w:hAnsi="Calibri" w:cs="Calibri"/>
      <w:color w:val="2F5496"/>
      <w:sz w:val="22"/>
      <w:szCs w:val="22"/>
    </w:r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keepNext/>
      <w:spacing w:line="280" w:lineRule="auto"/>
      <w:jc w:val="both"/>
    </w:pPr>
    <w:rPr>
      <w:rFonts w:ascii="Calibri" w:eastAsia="Calibri" w:hAnsi="Calibri" w:cs="Calibri"/>
      <w:color w:val="2F5496"/>
      <w:sz w:val="22"/>
      <w:szCs w:val="22"/>
    </w:rPr>
    <w:tblPr>
      <w:tblStyleRowBandSize w:val="1"/>
      <w:tblStyleColBandSize w:val="1"/>
      <w:tblCellMar>
        <w:left w:w="108" w:type="dxa"/>
        <w:right w:w="108" w:type="dxa"/>
      </w:tblCellMar>
    </w:tblPr>
    <w:tblStylePr w:type="firstRow">
      <w:rPr>
        <w:b/>
      </w:rPr>
      <w:tblPr/>
      <w:tcPr>
        <w:tcBorders>
          <w:bottom w:val="single" w:sz="12" w:space="0" w:color="8EAADB"/>
        </w:tcBorders>
      </w:tcPr>
    </w:tblStylePr>
    <w:tblStylePr w:type="lastRow">
      <w:rPr>
        <w:b/>
      </w:rPr>
      <w:tblPr/>
      <w:tcPr>
        <w:tcBorders>
          <w:top w:val="single" w:sz="4" w:space="0" w:color="8EAADB"/>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3">
    <w:basedOn w:val="TableNormal"/>
    <w:pPr>
      <w:keepNext/>
      <w:spacing w:line="280" w:lineRule="auto"/>
      <w:jc w:val="both"/>
    </w:pPr>
    <w:rPr>
      <w:rFonts w:ascii="Calibri" w:eastAsia="Calibri" w:hAnsi="Calibri" w:cs="Calibri"/>
      <w:color w:val="2F5496"/>
      <w:sz w:val="22"/>
      <w:szCs w:val="22"/>
    </w:rPr>
    <w:tblPr>
      <w:tblStyleRowBandSize w:val="1"/>
      <w:tblStyleColBandSize w:val="1"/>
      <w:tblCellMar>
        <w:left w:w="108" w:type="dxa"/>
        <w:right w:w="108" w:type="dxa"/>
      </w:tblCellMar>
    </w:tblPr>
    <w:tblStylePr w:type="firstRow">
      <w:rPr>
        <w:b/>
      </w:rPr>
      <w:tblPr/>
      <w:tcPr>
        <w:tcBorders>
          <w:bottom w:val="single" w:sz="12" w:space="0" w:color="8EAADB"/>
        </w:tcBorders>
      </w:tcPr>
    </w:tblStylePr>
    <w:tblStylePr w:type="lastRow">
      <w:rPr>
        <w:b/>
      </w:rPr>
      <w:tblPr/>
      <w:tcPr>
        <w:tcBorders>
          <w:top w:val="single" w:sz="4" w:space="0" w:color="8EAADB"/>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4">
    <w:basedOn w:val="TableNormal"/>
    <w:pPr>
      <w:keepNext/>
      <w:spacing w:line="280" w:lineRule="auto"/>
      <w:jc w:val="both"/>
    </w:pPr>
    <w:rPr>
      <w:rFonts w:ascii="Calibri" w:eastAsia="Calibri" w:hAnsi="Calibri" w:cs="Calibri"/>
      <w:color w:val="2F5496"/>
      <w:sz w:val="22"/>
      <w:szCs w:val="22"/>
    </w:rPr>
    <w:tblPr>
      <w:tblStyleRowBandSize w:val="1"/>
      <w:tblStyleColBandSize w:val="1"/>
      <w:tblCellMar>
        <w:left w:w="108" w:type="dxa"/>
        <w:right w:w="108" w:type="dxa"/>
      </w:tblCellMar>
    </w:tblPr>
    <w:tblStylePr w:type="firstRow">
      <w:rPr>
        <w:b/>
      </w:rPr>
      <w:tblPr/>
      <w:tcPr>
        <w:tcBorders>
          <w:bottom w:val="single" w:sz="12" w:space="0" w:color="8EAADB"/>
        </w:tcBorders>
      </w:tcPr>
    </w:tblStylePr>
    <w:tblStylePr w:type="lastRow">
      <w:rPr>
        <w:b/>
      </w:rPr>
      <w:tblPr/>
      <w:tcPr>
        <w:tcBorders>
          <w:top w:val="single" w:sz="4" w:space="0" w:color="8EAADB"/>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309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abM6NoBhFJ0OcBmizIWZ7XIwcQ==">AMUW2mVLka6uIMz58KPHZaPyrZhPRIbduBFbZqGhrmIwckWAM11xLUgqaL5Xuddh2V8aWtJB37o1aHHLQz1vGJmte2Semj8UTYHc9Jsqp6wFAFT3Jy9+GxQUCcNDHEcLlKF7DDtUalVk1B3R+Y+VaKBV1Yv4T6Ol9QjrRKJLDqRMjK66RkT+1rUNw2Gj25Rzf4YyZyvZwR/wiKvuqWXG+OOV6uWa/uXOCU8sj6rFPppEsVAnyvKKXsDxb4IHpexX3+MbEXemyZ1cGfN08L+Hd1aOP6knAzK1+0xTYTorrDruUpE3rrn5gIPSu24wWvmwCl7w/Ssg/ak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5340</Words>
  <Characters>29375</Characters>
  <Application>Microsoft Office Word</Application>
  <DocSecurity>0</DocSecurity>
  <Lines>244</Lines>
  <Paragraphs>69</Paragraphs>
  <ScaleCrop>false</ScaleCrop>
  <Company/>
  <LinksUpToDate>false</LinksUpToDate>
  <CharactersWithSpaces>34646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Otros</dc:creator>
  <cp:lastModifiedBy>Francisca Barros Harrison</cp:lastModifiedBy>
  <cp:revision>2</cp:revision>
  <dcterms:created xsi:type="dcterms:W3CDTF">2021-05-10T20:52:00Z</dcterms:created>
  <dcterms:modified xsi:type="dcterms:W3CDTF">2021-05-10T20:52:00Z</dcterms:modified>
</cp:coreProperties>
</file>